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8E" w:rsidRDefault="00214C30" w:rsidP="00214C30">
      <w:pPr>
        <w:jc w:val="center"/>
        <w:rPr>
          <w:b/>
          <w:sz w:val="28"/>
          <w:u w:val="single"/>
        </w:rPr>
      </w:pPr>
      <w:r w:rsidRPr="0027355F">
        <w:rPr>
          <w:b/>
          <w:sz w:val="28"/>
          <w:u w:val="single"/>
        </w:rPr>
        <w:t xml:space="preserve">The </w:t>
      </w:r>
      <w:r w:rsidR="0027355F" w:rsidRPr="0027355F">
        <w:rPr>
          <w:b/>
          <w:sz w:val="28"/>
          <w:u w:val="single"/>
        </w:rPr>
        <w:t>Ashton on Mersey SCITT</w:t>
      </w:r>
      <w:r w:rsidR="00600610" w:rsidRPr="0027355F">
        <w:rPr>
          <w:b/>
          <w:sz w:val="28"/>
          <w:u w:val="single"/>
        </w:rPr>
        <w:t xml:space="preserve"> appeals process.</w:t>
      </w:r>
    </w:p>
    <w:p w:rsidR="00F335BA" w:rsidRPr="00F335BA" w:rsidRDefault="00F335BA" w:rsidP="00F335BA">
      <w:pPr>
        <w:pStyle w:val="NoSpacing"/>
        <w:rPr>
          <w:b/>
          <w:sz w:val="24"/>
          <w:szCs w:val="24"/>
          <w:u w:val="single"/>
        </w:rPr>
      </w:pPr>
      <w:r w:rsidRPr="00F335BA">
        <w:rPr>
          <w:b/>
          <w:sz w:val="24"/>
          <w:szCs w:val="24"/>
          <w:u w:val="single"/>
        </w:rPr>
        <w:t>Author: S Buckley</w:t>
      </w:r>
      <w:r w:rsidR="00643429">
        <w:rPr>
          <w:b/>
          <w:sz w:val="24"/>
          <w:szCs w:val="24"/>
        </w:rPr>
        <w:tab/>
      </w:r>
      <w:r w:rsidR="00643429">
        <w:rPr>
          <w:b/>
          <w:sz w:val="24"/>
          <w:szCs w:val="24"/>
        </w:rPr>
        <w:tab/>
      </w:r>
      <w:r w:rsidR="00643429">
        <w:rPr>
          <w:b/>
          <w:sz w:val="24"/>
          <w:szCs w:val="24"/>
        </w:rPr>
        <w:tab/>
      </w:r>
      <w:r w:rsidR="00643429">
        <w:rPr>
          <w:b/>
          <w:sz w:val="24"/>
          <w:szCs w:val="24"/>
        </w:rPr>
        <w:tab/>
      </w:r>
      <w:r w:rsidRPr="00F335BA">
        <w:rPr>
          <w:b/>
          <w:sz w:val="24"/>
          <w:szCs w:val="24"/>
          <w:u w:val="single"/>
        </w:rPr>
        <w:t xml:space="preserve">Date written/amended: </w:t>
      </w:r>
      <w:r w:rsidR="00643429">
        <w:rPr>
          <w:b/>
          <w:sz w:val="24"/>
          <w:szCs w:val="24"/>
          <w:u w:val="single"/>
        </w:rPr>
        <w:t>15</w:t>
      </w:r>
      <w:r w:rsidR="00643429" w:rsidRPr="00643429">
        <w:rPr>
          <w:b/>
          <w:sz w:val="24"/>
          <w:szCs w:val="24"/>
          <w:u w:val="single"/>
          <w:vertAlign w:val="superscript"/>
        </w:rPr>
        <w:t>th</w:t>
      </w:r>
      <w:r w:rsidR="00643429">
        <w:rPr>
          <w:b/>
          <w:sz w:val="24"/>
          <w:szCs w:val="24"/>
          <w:u w:val="single"/>
        </w:rPr>
        <w:t xml:space="preserve"> October 2018</w:t>
      </w:r>
    </w:p>
    <w:p w:rsidR="00F335BA" w:rsidRDefault="00F335BA" w:rsidP="00643429">
      <w:pPr>
        <w:pStyle w:val="NoSpacing"/>
        <w:ind w:left="3600" w:firstLine="720"/>
        <w:rPr>
          <w:b/>
          <w:sz w:val="24"/>
          <w:szCs w:val="24"/>
          <w:u w:val="single"/>
        </w:rPr>
      </w:pPr>
      <w:r w:rsidRPr="00F335BA">
        <w:rPr>
          <w:b/>
          <w:sz w:val="24"/>
          <w:szCs w:val="24"/>
          <w:u w:val="single"/>
        </w:rPr>
        <w:t xml:space="preserve">Date of next review: </w:t>
      </w:r>
      <w:r w:rsidR="00643429">
        <w:rPr>
          <w:b/>
          <w:sz w:val="24"/>
          <w:szCs w:val="24"/>
          <w:u w:val="single"/>
        </w:rPr>
        <w:t>15</w:t>
      </w:r>
      <w:r w:rsidR="00643429" w:rsidRPr="00643429">
        <w:rPr>
          <w:b/>
          <w:sz w:val="24"/>
          <w:szCs w:val="24"/>
          <w:u w:val="single"/>
          <w:vertAlign w:val="superscript"/>
        </w:rPr>
        <w:t>th</w:t>
      </w:r>
      <w:r w:rsidR="00643429">
        <w:rPr>
          <w:b/>
          <w:sz w:val="24"/>
          <w:szCs w:val="24"/>
          <w:u w:val="single"/>
        </w:rPr>
        <w:t xml:space="preserve"> October 2019</w:t>
      </w:r>
    </w:p>
    <w:p w:rsidR="00F335BA" w:rsidRPr="00F335BA" w:rsidRDefault="00F335BA" w:rsidP="00F335BA">
      <w:pPr>
        <w:pStyle w:val="NoSpacing"/>
        <w:ind w:left="4320" w:firstLine="720"/>
        <w:rPr>
          <w:b/>
          <w:sz w:val="24"/>
          <w:szCs w:val="24"/>
          <w:u w:val="single"/>
        </w:rPr>
      </w:pPr>
    </w:p>
    <w:p w:rsidR="00600610" w:rsidRDefault="00214C30" w:rsidP="00FC4F4C">
      <w:pPr>
        <w:pStyle w:val="ListParagraph"/>
        <w:numPr>
          <w:ilvl w:val="0"/>
          <w:numId w:val="14"/>
        </w:numPr>
        <w:rPr>
          <w:rFonts w:asciiTheme="minorHAnsi" w:hAnsiTheme="minorHAnsi"/>
          <w:b/>
          <w:u w:val="single"/>
        </w:rPr>
      </w:pPr>
      <w:r w:rsidRPr="00FC4F4C">
        <w:rPr>
          <w:rFonts w:asciiTheme="minorHAnsi" w:hAnsiTheme="minorHAnsi"/>
          <w:b/>
          <w:u w:val="single"/>
        </w:rPr>
        <w:t>PURPOSE OF THE APPEALS PROCESS</w:t>
      </w:r>
    </w:p>
    <w:p w:rsidR="00FC4F4C" w:rsidRPr="00FC4F4C" w:rsidRDefault="00FC4F4C" w:rsidP="00FC4F4C">
      <w:pPr>
        <w:pStyle w:val="ListParagraph"/>
        <w:rPr>
          <w:rFonts w:asciiTheme="minorHAnsi" w:hAnsiTheme="minorHAnsi"/>
          <w:b/>
          <w:u w:val="single"/>
        </w:rPr>
      </w:pPr>
    </w:p>
    <w:p w:rsidR="00FC4F4C" w:rsidRDefault="00EB544D">
      <w:r>
        <w:t xml:space="preserve">The purpose of the appeals process is to safeguard the interests of all </w:t>
      </w:r>
      <w:r w:rsidR="00FC4F4C">
        <w:t>trainees</w:t>
      </w:r>
      <w:r>
        <w:t>. They may be used only when there are adequate grounds</w:t>
      </w:r>
      <w:r w:rsidR="00FC4F4C">
        <w:t xml:space="preserve"> (see section</w:t>
      </w:r>
      <w:r w:rsidR="00CA6928">
        <w:t xml:space="preserve"> 3</w:t>
      </w:r>
      <w:r w:rsidR="00FC4F4C">
        <w:t xml:space="preserve">) </w:t>
      </w:r>
      <w:r>
        <w:t xml:space="preserve">for doing so and may not be used simply because a </w:t>
      </w:r>
      <w:r w:rsidR="00F335BA">
        <w:t>trainee</w:t>
      </w:r>
      <w:r>
        <w:t xml:space="preserve"> is dissatisfied with the outcome of his/her assessment or other decision concerning their progress</w:t>
      </w:r>
      <w:r w:rsidR="00FC4F4C">
        <w:t>.</w:t>
      </w:r>
      <w:r w:rsidR="00A3341F">
        <w:t xml:space="preserve"> </w:t>
      </w:r>
    </w:p>
    <w:p w:rsidR="00FC4F4C" w:rsidRDefault="00FC4F4C">
      <w:r>
        <w:t>Any request for an appeal hearing must:</w:t>
      </w:r>
    </w:p>
    <w:p w:rsidR="00FC4F4C" w:rsidRPr="00FC4F4C" w:rsidRDefault="00FC4F4C" w:rsidP="00FC4F4C">
      <w:pPr>
        <w:pStyle w:val="ListParagraph"/>
        <w:numPr>
          <w:ilvl w:val="0"/>
          <w:numId w:val="15"/>
        </w:numPr>
        <w:rPr>
          <w:rFonts w:asciiTheme="minorHAnsi" w:hAnsiTheme="minorHAnsi"/>
          <w:sz w:val="22"/>
        </w:rPr>
      </w:pPr>
      <w:r w:rsidRPr="00FC4F4C">
        <w:rPr>
          <w:rFonts w:asciiTheme="minorHAnsi" w:hAnsiTheme="minorHAnsi"/>
          <w:sz w:val="22"/>
        </w:rPr>
        <w:t>Be submitted within the required timescales; and</w:t>
      </w:r>
    </w:p>
    <w:p w:rsidR="00FC4F4C" w:rsidRPr="00FC4F4C" w:rsidRDefault="00FC4F4C" w:rsidP="00FC4F4C">
      <w:pPr>
        <w:pStyle w:val="ListParagraph"/>
        <w:numPr>
          <w:ilvl w:val="0"/>
          <w:numId w:val="15"/>
        </w:numPr>
        <w:rPr>
          <w:rFonts w:asciiTheme="minorHAnsi" w:hAnsiTheme="minorHAnsi"/>
          <w:sz w:val="22"/>
        </w:rPr>
      </w:pPr>
      <w:r w:rsidRPr="00FC4F4C">
        <w:rPr>
          <w:rFonts w:asciiTheme="minorHAnsi" w:hAnsiTheme="minorHAnsi"/>
          <w:sz w:val="22"/>
        </w:rPr>
        <w:t>Demonstrate that there are valid grounds for appeal.</w:t>
      </w:r>
    </w:p>
    <w:p w:rsidR="00FC4F4C" w:rsidRDefault="00FC4F4C" w:rsidP="00FC4F4C">
      <w:pPr>
        <w:pStyle w:val="ListParagraph"/>
      </w:pPr>
    </w:p>
    <w:p w:rsidR="00EB544D" w:rsidRDefault="00214C30" w:rsidP="00FC4F4C">
      <w:pPr>
        <w:pStyle w:val="ListParagraph"/>
        <w:numPr>
          <w:ilvl w:val="0"/>
          <w:numId w:val="14"/>
        </w:numPr>
        <w:rPr>
          <w:rFonts w:asciiTheme="minorHAnsi" w:hAnsiTheme="minorHAnsi"/>
          <w:b/>
          <w:u w:val="single"/>
        </w:rPr>
      </w:pPr>
      <w:r w:rsidRPr="00FC4F4C">
        <w:rPr>
          <w:rFonts w:asciiTheme="minorHAnsi" w:hAnsiTheme="minorHAnsi"/>
          <w:b/>
          <w:u w:val="single"/>
        </w:rPr>
        <w:t>RIGHTS AND RESPONSIBILITIES</w:t>
      </w:r>
    </w:p>
    <w:p w:rsidR="00FC4F4C" w:rsidRPr="00FC4F4C" w:rsidRDefault="00FC4F4C" w:rsidP="00FC4F4C">
      <w:pPr>
        <w:pStyle w:val="ListParagraph"/>
        <w:rPr>
          <w:rFonts w:asciiTheme="minorHAnsi" w:hAnsiTheme="minorHAnsi"/>
          <w:b/>
          <w:u w:val="single"/>
        </w:rPr>
      </w:pPr>
    </w:p>
    <w:tbl>
      <w:tblPr>
        <w:tblStyle w:val="TableGrid"/>
        <w:tblW w:w="0" w:type="auto"/>
        <w:tblLook w:val="04A0" w:firstRow="1" w:lastRow="0" w:firstColumn="1" w:lastColumn="0" w:noHBand="0" w:noVBand="1"/>
      </w:tblPr>
      <w:tblGrid>
        <w:gridCol w:w="3177"/>
        <w:gridCol w:w="2927"/>
        <w:gridCol w:w="2912"/>
      </w:tblGrid>
      <w:tr w:rsidR="00EB544D" w:rsidTr="00EB544D">
        <w:tc>
          <w:tcPr>
            <w:tcW w:w="3272" w:type="dxa"/>
          </w:tcPr>
          <w:p w:rsidR="00EB544D" w:rsidRDefault="00EB544D">
            <w:pPr>
              <w:rPr>
                <w:b/>
                <w:u w:val="single"/>
              </w:rPr>
            </w:pPr>
          </w:p>
        </w:tc>
        <w:tc>
          <w:tcPr>
            <w:tcW w:w="2985" w:type="dxa"/>
          </w:tcPr>
          <w:p w:rsidR="00EB544D" w:rsidRPr="00EB544D" w:rsidRDefault="00EB544D">
            <w:pPr>
              <w:rPr>
                <w:b/>
              </w:rPr>
            </w:pPr>
            <w:r w:rsidRPr="00EB544D">
              <w:rPr>
                <w:b/>
              </w:rPr>
              <w:t>Trainees</w:t>
            </w:r>
          </w:p>
        </w:tc>
        <w:tc>
          <w:tcPr>
            <w:tcW w:w="2985" w:type="dxa"/>
          </w:tcPr>
          <w:p w:rsidR="00EB544D" w:rsidRPr="00EB544D" w:rsidRDefault="00EB544D">
            <w:pPr>
              <w:rPr>
                <w:b/>
              </w:rPr>
            </w:pPr>
            <w:r w:rsidRPr="00EB544D">
              <w:rPr>
                <w:b/>
              </w:rPr>
              <w:t>SCITT</w:t>
            </w:r>
            <w:r w:rsidR="00F335BA">
              <w:rPr>
                <w:b/>
              </w:rPr>
              <w:t xml:space="preserve"> Appeal </w:t>
            </w:r>
            <w:r w:rsidR="00437DBB">
              <w:rPr>
                <w:b/>
              </w:rPr>
              <w:t>Committee</w:t>
            </w:r>
          </w:p>
        </w:tc>
      </w:tr>
      <w:tr w:rsidR="00EB544D" w:rsidTr="00437DBB">
        <w:trPr>
          <w:trHeight w:val="1263"/>
        </w:trPr>
        <w:tc>
          <w:tcPr>
            <w:tcW w:w="3272" w:type="dxa"/>
          </w:tcPr>
          <w:p w:rsidR="00EB544D" w:rsidRPr="00FC4F4C" w:rsidRDefault="00FC4F4C">
            <w:r w:rsidRPr="00FC4F4C">
              <w:t>Appeal Process</w:t>
            </w:r>
          </w:p>
        </w:tc>
        <w:tc>
          <w:tcPr>
            <w:tcW w:w="2985" w:type="dxa"/>
          </w:tcPr>
          <w:p w:rsidR="00395ACA" w:rsidRPr="00FC4F4C" w:rsidRDefault="00FC4F4C">
            <w:r w:rsidRPr="00FC4F4C">
              <w:t>To seek an appeal hearing to reconsider the decision of the</w:t>
            </w:r>
            <w:r w:rsidR="00437DBB">
              <w:t xml:space="preserve"> final grading of the school based placement and/or a decision made by </w:t>
            </w:r>
            <w:r w:rsidR="00B71A4D">
              <w:t xml:space="preserve">the </w:t>
            </w:r>
            <w:r w:rsidR="00B71A4D" w:rsidRPr="00FC4F4C">
              <w:t>SCITT</w:t>
            </w:r>
            <w:r w:rsidRPr="00FC4F4C">
              <w:t xml:space="preserve"> </w:t>
            </w:r>
            <w:r w:rsidR="00D5405C">
              <w:t>Operational</w:t>
            </w:r>
            <w:r w:rsidRPr="00FC4F4C">
              <w:t xml:space="preserve"> Group</w:t>
            </w:r>
            <w:r w:rsidR="00D5405C">
              <w:t>.</w:t>
            </w:r>
          </w:p>
        </w:tc>
        <w:tc>
          <w:tcPr>
            <w:tcW w:w="2985" w:type="dxa"/>
          </w:tcPr>
          <w:p w:rsidR="00EB544D" w:rsidRPr="00FC4F4C" w:rsidRDefault="00395ACA">
            <w:r>
              <w:t>To decide whether or not the trainee has valid grounds for appeal.</w:t>
            </w:r>
          </w:p>
        </w:tc>
      </w:tr>
      <w:tr w:rsidR="00FC4F4C" w:rsidTr="00FC4F4C">
        <w:trPr>
          <w:trHeight w:val="1645"/>
        </w:trPr>
        <w:tc>
          <w:tcPr>
            <w:tcW w:w="3272" w:type="dxa"/>
          </w:tcPr>
          <w:p w:rsidR="00FC4F4C" w:rsidRPr="00FC4F4C" w:rsidRDefault="00FC4F4C">
            <w:r>
              <w:t>Appeal Hearing</w:t>
            </w:r>
          </w:p>
        </w:tc>
        <w:tc>
          <w:tcPr>
            <w:tcW w:w="2985" w:type="dxa"/>
          </w:tcPr>
          <w:p w:rsidR="00FC4F4C" w:rsidRDefault="00FC4F4C">
            <w:r>
              <w:t>To be accompanied and/or represented at all stages of the process provided that the companion or representative is not a professionally contracted advocate</w:t>
            </w:r>
            <w:r w:rsidR="00B71A4D">
              <w:t>.</w:t>
            </w:r>
          </w:p>
          <w:p w:rsidR="00395ACA" w:rsidRPr="00FC4F4C" w:rsidRDefault="00395ACA"/>
        </w:tc>
        <w:tc>
          <w:tcPr>
            <w:tcW w:w="2985" w:type="dxa"/>
          </w:tcPr>
          <w:p w:rsidR="00FC4F4C" w:rsidRPr="00FC4F4C" w:rsidRDefault="00FC4F4C" w:rsidP="00B71A4D">
            <w:r>
              <w:t xml:space="preserve">To </w:t>
            </w:r>
            <w:r w:rsidR="00B71A4D">
              <w:t>attend the appeal hearing.</w:t>
            </w:r>
          </w:p>
        </w:tc>
      </w:tr>
      <w:tr w:rsidR="00EB544D" w:rsidTr="00EB544D">
        <w:tc>
          <w:tcPr>
            <w:tcW w:w="3272" w:type="dxa"/>
          </w:tcPr>
          <w:p w:rsidR="00EB544D" w:rsidRPr="00FC4F4C" w:rsidRDefault="00395ACA">
            <w:r>
              <w:t>Appeal Request Form</w:t>
            </w:r>
          </w:p>
        </w:tc>
        <w:tc>
          <w:tcPr>
            <w:tcW w:w="2985" w:type="dxa"/>
          </w:tcPr>
          <w:p w:rsidR="00EB544D" w:rsidRDefault="00395ACA" w:rsidP="00395ACA">
            <w:r>
              <w:t>To submit all documentation required in respect of the appeal process.</w:t>
            </w:r>
          </w:p>
          <w:p w:rsidR="00395ACA" w:rsidRDefault="00395ACA" w:rsidP="00395ACA">
            <w:r>
              <w:t xml:space="preserve">To provide accurate details of contact address, </w:t>
            </w:r>
            <w:r w:rsidR="0027355F">
              <w:t>email and</w:t>
            </w:r>
            <w:r>
              <w:t xml:space="preserve"> telephone number.</w:t>
            </w:r>
          </w:p>
          <w:p w:rsidR="00395ACA" w:rsidRPr="00FC4F4C" w:rsidRDefault="00395ACA" w:rsidP="00395ACA"/>
        </w:tc>
        <w:tc>
          <w:tcPr>
            <w:tcW w:w="2985" w:type="dxa"/>
          </w:tcPr>
          <w:p w:rsidR="00EB544D" w:rsidRPr="00FC4F4C" w:rsidRDefault="00395ACA" w:rsidP="00D5405C">
            <w:r>
              <w:t xml:space="preserve">To </w:t>
            </w:r>
            <w:r w:rsidR="00814DEA">
              <w:t xml:space="preserve">receive the appeal request form and submit to the </w:t>
            </w:r>
            <w:r w:rsidR="00D5405C">
              <w:t>Strategic Board</w:t>
            </w:r>
            <w:r w:rsidR="00814DEA">
              <w:t xml:space="preserve"> for their appeal review.</w:t>
            </w:r>
          </w:p>
        </w:tc>
      </w:tr>
      <w:tr w:rsidR="00395ACA" w:rsidTr="00EB544D">
        <w:tc>
          <w:tcPr>
            <w:tcW w:w="3272" w:type="dxa"/>
          </w:tcPr>
          <w:p w:rsidR="00395ACA" w:rsidRDefault="00395ACA">
            <w:r>
              <w:t>Evidence</w:t>
            </w:r>
          </w:p>
        </w:tc>
        <w:tc>
          <w:tcPr>
            <w:tcW w:w="2985" w:type="dxa"/>
          </w:tcPr>
          <w:p w:rsidR="00395ACA" w:rsidRDefault="00395ACA">
            <w:r>
              <w:t>To submit any evidence connected with the appeal process</w:t>
            </w:r>
            <w:r w:rsidR="00AE4E6C">
              <w:t>.</w:t>
            </w:r>
          </w:p>
          <w:p w:rsidR="00395ACA" w:rsidRDefault="00395ACA"/>
        </w:tc>
        <w:tc>
          <w:tcPr>
            <w:tcW w:w="2985" w:type="dxa"/>
          </w:tcPr>
          <w:p w:rsidR="00395ACA" w:rsidRDefault="00814DEA">
            <w:r>
              <w:t xml:space="preserve">To ensure all the relevant evidence has </w:t>
            </w:r>
            <w:r w:rsidR="00652719">
              <w:t>been submitted by the trainee.</w:t>
            </w:r>
          </w:p>
        </w:tc>
      </w:tr>
    </w:tbl>
    <w:p w:rsidR="00D5405C" w:rsidRDefault="00D5405C">
      <w:pPr>
        <w:rPr>
          <w:b/>
          <w:u w:val="single"/>
        </w:rPr>
      </w:pPr>
    </w:p>
    <w:p w:rsidR="00643429" w:rsidRDefault="00643429" w:rsidP="00643429">
      <w:pPr>
        <w:pStyle w:val="NoSpacing"/>
      </w:pPr>
    </w:p>
    <w:p w:rsidR="00CA6928" w:rsidRDefault="00CA6928" w:rsidP="00CA6928">
      <w:pPr>
        <w:pStyle w:val="ListParagraph"/>
        <w:numPr>
          <w:ilvl w:val="0"/>
          <w:numId w:val="14"/>
        </w:numPr>
        <w:rPr>
          <w:rFonts w:asciiTheme="minorHAnsi" w:hAnsiTheme="minorHAnsi"/>
          <w:b/>
          <w:u w:val="single"/>
        </w:rPr>
      </w:pPr>
      <w:r w:rsidRPr="00CA6928">
        <w:rPr>
          <w:rFonts w:asciiTheme="minorHAnsi" w:hAnsiTheme="minorHAnsi"/>
          <w:b/>
          <w:u w:val="single"/>
        </w:rPr>
        <w:t>GROUNDS FOR APPEAL</w:t>
      </w:r>
    </w:p>
    <w:p w:rsidR="00CA6928" w:rsidRPr="00CA6928" w:rsidRDefault="00CA6928" w:rsidP="00CA6928">
      <w:pPr>
        <w:pStyle w:val="ListParagraph"/>
        <w:rPr>
          <w:rFonts w:asciiTheme="minorHAnsi" w:hAnsiTheme="minorHAnsi"/>
          <w:b/>
          <w:u w:val="single"/>
        </w:rPr>
      </w:pPr>
    </w:p>
    <w:p w:rsidR="00CA6928" w:rsidRPr="00600610" w:rsidRDefault="00CA6928" w:rsidP="00CA6928">
      <w:pPr>
        <w:pStyle w:val="NoSpacing"/>
      </w:pPr>
      <w:r w:rsidRPr="00600610">
        <w:t>This section looks at the grounds for appeal heari</w:t>
      </w:r>
      <w:r w:rsidR="00AE4E6C">
        <w:t>ng in more detail.  It tells the trainee what he/she</w:t>
      </w:r>
      <w:r w:rsidRPr="00600610">
        <w:t xml:space="preserve"> will need to submit to enable the SCITT </w:t>
      </w:r>
      <w:r w:rsidR="00AE4E6C">
        <w:t>Manager to decide whether they</w:t>
      </w:r>
      <w:r w:rsidRPr="00600610">
        <w:t xml:space="preserve"> are entitled to an appeal hearing.</w:t>
      </w:r>
    </w:p>
    <w:p w:rsidR="00CA6928" w:rsidRPr="00600610" w:rsidRDefault="00CA6928" w:rsidP="00CA6928">
      <w:pPr>
        <w:pStyle w:val="NoSpacing"/>
      </w:pPr>
    </w:p>
    <w:p w:rsidR="00CA6928" w:rsidRPr="00600610" w:rsidRDefault="00D5405C" w:rsidP="00CA6928">
      <w:pPr>
        <w:pStyle w:val="NoSpacing"/>
      </w:pPr>
      <w:bookmarkStart w:id="0" w:name="_TOC8868"/>
      <w:bookmarkEnd w:id="0"/>
      <w:r>
        <w:t>There are 2</w:t>
      </w:r>
      <w:r w:rsidR="00CA6928" w:rsidRPr="00600610">
        <w:t xml:space="preserve"> valid grounds for Appeal.  These are:</w:t>
      </w:r>
    </w:p>
    <w:p w:rsidR="00CA6928" w:rsidRPr="00600610" w:rsidRDefault="00CA6928" w:rsidP="00CA6928">
      <w:pPr>
        <w:pStyle w:val="NoSpacing"/>
      </w:pPr>
    </w:p>
    <w:p w:rsidR="00CA6928" w:rsidRPr="00600610" w:rsidRDefault="00D5405C" w:rsidP="00CA6928">
      <w:pPr>
        <w:pStyle w:val="NoSpacing"/>
        <w:rPr>
          <w:b/>
          <w:i/>
        </w:rPr>
      </w:pPr>
      <w:r>
        <w:rPr>
          <w:b/>
          <w:i/>
        </w:rPr>
        <w:t>1</w:t>
      </w:r>
      <w:r>
        <w:rPr>
          <w:b/>
          <w:i/>
        </w:rPr>
        <w:tab/>
      </w:r>
      <w:r w:rsidR="005934C6">
        <w:rPr>
          <w:b/>
          <w:i/>
        </w:rPr>
        <w:t>Failure to pass the school based placement</w:t>
      </w:r>
    </w:p>
    <w:p w:rsidR="00CA6928" w:rsidRPr="00600610" w:rsidRDefault="00D5405C" w:rsidP="00CA6928">
      <w:pPr>
        <w:pStyle w:val="NoSpacing"/>
        <w:rPr>
          <w:b/>
          <w:i/>
        </w:rPr>
      </w:pPr>
      <w:r>
        <w:rPr>
          <w:b/>
          <w:i/>
        </w:rPr>
        <w:t>2</w:t>
      </w:r>
      <w:r w:rsidR="00CA6928" w:rsidRPr="00600610">
        <w:rPr>
          <w:b/>
          <w:i/>
        </w:rPr>
        <w:tab/>
        <w:t>Programme Management Deficiencies</w:t>
      </w:r>
    </w:p>
    <w:p w:rsidR="00CA6928" w:rsidRPr="00600610" w:rsidRDefault="00CA6928" w:rsidP="00CA6928">
      <w:pPr>
        <w:pStyle w:val="NoSpacing"/>
      </w:pPr>
    </w:p>
    <w:p w:rsidR="00CA6928" w:rsidRPr="00600610" w:rsidRDefault="005934C6" w:rsidP="00CA6928">
      <w:pPr>
        <w:pStyle w:val="NoSpacing"/>
        <w:rPr>
          <w:b/>
          <w:i/>
          <w:caps/>
        </w:rPr>
      </w:pPr>
      <w:bookmarkStart w:id="1" w:name="_TOC9104"/>
      <w:bookmarkStart w:id="2" w:name="_TOC9343"/>
      <w:bookmarkEnd w:id="1"/>
      <w:bookmarkEnd w:id="2"/>
      <w:r>
        <w:rPr>
          <w:b/>
          <w:i/>
        </w:rPr>
        <w:t>FAILURE TO PASS THE SCHOOL BASED PLACEMENT</w:t>
      </w:r>
    </w:p>
    <w:p w:rsidR="00CA6928" w:rsidRPr="00600610" w:rsidRDefault="00CA6928" w:rsidP="00CA6928">
      <w:pPr>
        <w:pStyle w:val="NoSpacing"/>
      </w:pPr>
    </w:p>
    <w:p w:rsidR="00CA6928" w:rsidRPr="00600610" w:rsidRDefault="00CA6928" w:rsidP="00CA6928">
      <w:pPr>
        <w:pStyle w:val="NoSpacing"/>
      </w:pPr>
      <w:r w:rsidRPr="00600610">
        <w:t xml:space="preserve">This is simply a claim that one or more of the components which have made up the </w:t>
      </w:r>
      <w:r w:rsidR="005934C6">
        <w:t>trainee</w:t>
      </w:r>
      <w:r w:rsidRPr="00600610">
        <w:t xml:space="preserve">’s final </w:t>
      </w:r>
      <w:r w:rsidR="005934C6">
        <w:t>grade</w:t>
      </w:r>
      <w:r w:rsidRPr="00600610">
        <w:t xml:space="preserve"> is incorrect.</w:t>
      </w:r>
    </w:p>
    <w:p w:rsidR="00CA6928" w:rsidRPr="00600610" w:rsidRDefault="00CA6928" w:rsidP="00CA6928">
      <w:pPr>
        <w:pStyle w:val="NoSpacing"/>
      </w:pPr>
    </w:p>
    <w:p w:rsidR="00CA6928" w:rsidRPr="00600610" w:rsidRDefault="005934C6" w:rsidP="00CA6928">
      <w:pPr>
        <w:pStyle w:val="NoSpacing"/>
      </w:pPr>
      <w:r>
        <w:t>In the r</w:t>
      </w:r>
      <w:r w:rsidR="00CA6928" w:rsidRPr="00600610">
        <w:t xml:space="preserve">equest for an </w:t>
      </w:r>
      <w:r>
        <w:t>a</w:t>
      </w:r>
      <w:r w:rsidR="00CA6928" w:rsidRPr="00600610">
        <w:t>ppeal</w:t>
      </w:r>
      <w:r w:rsidR="00CA6928">
        <w:t xml:space="preserve"> </w:t>
      </w:r>
      <w:r>
        <w:t>h</w:t>
      </w:r>
      <w:r w:rsidR="00CA6928">
        <w:t xml:space="preserve">earing, the </w:t>
      </w:r>
      <w:r>
        <w:t>trainee</w:t>
      </w:r>
      <w:r w:rsidR="00CA6928">
        <w:t xml:space="preserve"> needs to:</w:t>
      </w:r>
    </w:p>
    <w:p w:rsidR="00CA6928" w:rsidRPr="00600610" w:rsidRDefault="00CA6928" w:rsidP="00CA6928">
      <w:pPr>
        <w:pStyle w:val="NoSpacing"/>
        <w:numPr>
          <w:ilvl w:val="0"/>
          <w:numId w:val="8"/>
        </w:numPr>
      </w:pPr>
      <w:r w:rsidRPr="00600610">
        <w:t xml:space="preserve">State the reason for the belief </w:t>
      </w:r>
      <w:r w:rsidR="005934C6">
        <w:t>the final grading is incorrect</w:t>
      </w:r>
    </w:p>
    <w:p w:rsidR="00CA6928" w:rsidRPr="00600610" w:rsidRDefault="00CA6928" w:rsidP="00CA6928">
      <w:pPr>
        <w:pStyle w:val="NoSpacing"/>
        <w:numPr>
          <w:ilvl w:val="0"/>
          <w:numId w:val="8"/>
        </w:numPr>
      </w:pPr>
      <w:r w:rsidRPr="00600610">
        <w:t xml:space="preserve">What they think the </w:t>
      </w:r>
      <w:r w:rsidR="005934C6">
        <w:t>final grade</w:t>
      </w:r>
      <w:r w:rsidRPr="00600610">
        <w:t xml:space="preserve"> should have been and why.</w:t>
      </w:r>
    </w:p>
    <w:p w:rsidR="00CA6928" w:rsidRPr="00600610" w:rsidRDefault="00CA6928" w:rsidP="00CA6928">
      <w:pPr>
        <w:pStyle w:val="NoSpacing"/>
      </w:pPr>
    </w:p>
    <w:p w:rsidR="00CA6928" w:rsidRPr="00600610" w:rsidRDefault="00CA6928" w:rsidP="00CA6928">
      <w:pPr>
        <w:pStyle w:val="NoSpacing"/>
      </w:pPr>
      <w:r w:rsidRPr="00600610">
        <w:t xml:space="preserve">The </w:t>
      </w:r>
      <w:r w:rsidR="005934C6">
        <w:t>trainee</w:t>
      </w:r>
      <w:r w:rsidRPr="00600610">
        <w:t xml:space="preserve"> can rai</w:t>
      </w:r>
      <w:r w:rsidR="00AE4E6C">
        <w:t>se the issue directly with the C</w:t>
      </w:r>
      <w:r w:rsidRPr="00600610">
        <w:t xml:space="preserve">ourse </w:t>
      </w:r>
      <w:r w:rsidR="00AE4E6C">
        <w:t>L</w:t>
      </w:r>
      <w:r w:rsidR="005934C6">
        <w:t>eader</w:t>
      </w:r>
      <w:r w:rsidRPr="00600610">
        <w:t xml:space="preserve"> if they wish, but still needs to submit a </w:t>
      </w:r>
      <w:r w:rsidR="005934C6">
        <w:t>r</w:t>
      </w:r>
      <w:r w:rsidRPr="00600610">
        <w:t xml:space="preserve">equest for an </w:t>
      </w:r>
      <w:r w:rsidR="005934C6">
        <w:t>appeal h</w:t>
      </w:r>
      <w:r w:rsidRPr="00600610">
        <w:t xml:space="preserve">earing </w:t>
      </w:r>
      <w:r>
        <w:t xml:space="preserve">form </w:t>
      </w:r>
      <w:r w:rsidRPr="00600610">
        <w:t>within the specified timescale.</w:t>
      </w:r>
    </w:p>
    <w:p w:rsidR="00CA6928" w:rsidRPr="00600610" w:rsidRDefault="00CA6928" w:rsidP="00CA6928">
      <w:pPr>
        <w:pStyle w:val="NoSpacing"/>
      </w:pPr>
    </w:p>
    <w:p w:rsidR="00CA6928" w:rsidRPr="00600610" w:rsidRDefault="00CA6928" w:rsidP="00CA6928">
      <w:pPr>
        <w:pStyle w:val="NoSpacing"/>
      </w:pPr>
      <w:r w:rsidRPr="00600610">
        <w:t xml:space="preserve">The SCITT </w:t>
      </w:r>
      <w:r>
        <w:t>Manager</w:t>
      </w:r>
      <w:r w:rsidRPr="00600610">
        <w:t xml:space="preserve"> will raise the query with the </w:t>
      </w:r>
      <w:r w:rsidR="00D5405C" w:rsidRPr="00FC4F4C">
        <w:t xml:space="preserve">SCITT </w:t>
      </w:r>
      <w:r w:rsidR="00D5405C">
        <w:t>Operational</w:t>
      </w:r>
      <w:r w:rsidR="00D5405C" w:rsidRPr="00FC4F4C">
        <w:t xml:space="preserve"> Group</w:t>
      </w:r>
      <w:r w:rsidRPr="00600610">
        <w:t>.  If the belief is found to be correct, appropriate action to rectify the matter will be taken</w:t>
      </w:r>
      <w:r w:rsidR="005934C6">
        <w:t>,</w:t>
      </w:r>
      <w:r w:rsidRPr="00600610">
        <w:t xml:space="preserve"> the </w:t>
      </w:r>
      <w:r w:rsidR="005934C6">
        <w:t>trainee</w:t>
      </w:r>
      <w:r w:rsidRPr="00600610">
        <w:t xml:space="preserve"> </w:t>
      </w:r>
      <w:r>
        <w:t xml:space="preserve">will be </w:t>
      </w:r>
      <w:r w:rsidRPr="00600610">
        <w:t xml:space="preserve">notified of this; and the matter </w:t>
      </w:r>
      <w:r w:rsidR="00643429">
        <w:t xml:space="preserve">is </w:t>
      </w:r>
      <w:r w:rsidRPr="00600610">
        <w:t>thus con</w:t>
      </w:r>
      <w:r w:rsidR="005934C6">
        <w:t>cluded without the need for an a</w:t>
      </w:r>
      <w:r w:rsidRPr="00600610">
        <w:t xml:space="preserve">ppeal </w:t>
      </w:r>
      <w:r w:rsidR="005934C6">
        <w:t>h</w:t>
      </w:r>
      <w:r w:rsidRPr="00600610">
        <w:t xml:space="preserve">earing.  If the </w:t>
      </w:r>
      <w:r w:rsidR="00D5405C" w:rsidRPr="00FC4F4C">
        <w:t xml:space="preserve">SCITT </w:t>
      </w:r>
      <w:r w:rsidR="00D5405C">
        <w:t>Operational</w:t>
      </w:r>
      <w:r w:rsidR="00D5405C" w:rsidRPr="00FC4F4C">
        <w:t xml:space="preserve"> Group</w:t>
      </w:r>
      <w:r w:rsidR="00D5405C" w:rsidRPr="00600610">
        <w:t xml:space="preserve"> </w:t>
      </w:r>
      <w:r w:rsidR="005934C6">
        <w:t>maintains the grade</w:t>
      </w:r>
      <w:r w:rsidRPr="00600610">
        <w:t xml:space="preserve"> is correct, and the </w:t>
      </w:r>
      <w:r w:rsidR="005934C6">
        <w:t>trainee</w:t>
      </w:r>
      <w:r w:rsidRPr="00600610">
        <w:t xml:space="preserve"> does not accept this view, the matter will proceed to appeal.</w:t>
      </w:r>
    </w:p>
    <w:p w:rsidR="00D5405C" w:rsidRPr="00600610" w:rsidRDefault="00D5405C" w:rsidP="00CA6928">
      <w:pPr>
        <w:pStyle w:val="NoSpacing"/>
      </w:pPr>
    </w:p>
    <w:p w:rsidR="00CA6928" w:rsidRPr="00FC1F67" w:rsidRDefault="00CA6928" w:rsidP="00CA6928">
      <w:pPr>
        <w:pStyle w:val="NoSpacing"/>
        <w:rPr>
          <w:b/>
          <w:i/>
          <w:caps/>
        </w:rPr>
      </w:pPr>
      <w:bookmarkStart w:id="3" w:name="_TOC10324"/>
      <w:bookmarkStart w:id="4" w:name="_TOC11365"/>
      <w:bookmarkEnd w:id="3"/>
      <w:bookmarkEnd w:id="4"/>
      <w:r w:rsidRPr="00FC1F67">
        <w:rPr>
          <w:b/>
          <w:i/>
        </w:rPr>
        <w:t>PROG</w:t>
      </w:r>
      <w:r w:rsidR="00D5405C">
        <w:rPr>
          <w:b/>
          <w:i/>
        </w:rPr>
        <w:t xml:space="preserve">RAMME MANAGEMENT DEFICIENCIES </w:t>
      </w:r>
    </w:p>
    <w:p w:rsidR="00CA6928" w:rsidRPr="00600610" w:rsidRDefault="00CA6928" w:rsidP="00CA6928">
      <w:pPr>
        <w:pStyle w:val="NoSpacing"/>
      </w:pPr>
    </w:p>
    <w:p w:rsidR="00CA6928" w:rsidRPr="00600610" w:rsidRDefault="00CA6928" w:rsidP="00CA6928">
      <w:pPr>
        <w:pStyle w:val="NoSpacing"/>
      </w:pPr>
      <w:r w:rsidRPr="00600610">
        <w:t>This refers to some identifiable deficiency in the running of the co</w:t>
      </w:r>
      <w:r w:rsidR="005934C6">
        <w:t>urse.  As with the other grounds</w:t>
      </w:r>
      <w:r w:rsidRPr="00600610">
        <w:t xml:space="preserve"> for appeal, the circumstances in question need to have been material to the </w:t>
      </w:r>
      <w:r w:rsidR="005934C6">
        <w:t>trainee</w:t>
      </w:r>
      <w:r w:rsidRPr="00600610">
        <w:t xml:space="preserve">’s </w:t>
      </w:r>
      <w:r w:rsidR="005934C6">
        <w:t>final grading</w:t>
      </w:r>
      <w:r w:rsidRPr="00600610">
        <w:t xml:space="preserve"> outcomes.</w:t>
      </w:r>
    </w:p>
    <w:p w:rsidR="00CA6928" w:rsidRPr="00600610" w:rsidRDefault="00CA6928" w:rsidP="00CA6928">
      <w:pPr>
        <w:pStyle w:val="NoSpacing"/>
      </w:pPr>
    </w:p>
    <w:p w:rsidR="00CA6928" w:rsidRPr="00600610" w:rsidRDefault="00CA6928" w:rsidP="00CA6928">
      <w:pPr>
        <w:pStyle w:val="NoSpacing"/>
      </w:pPr>
      <w:r w:rsidRPr="00600610">
        <w:t xml:space="preserve">It is the expectation of the SCITT that </w:t>
      </w:r>
      <w:r w:rsidR="005934C6">
        <w:t>trainee</w:t>
      </w:r>
      <w:r w:rsidRPr="00600610">
        <w:t xml:space="preserve">s will seek to have any perceived deficiencies in the management of the programme rectified through the available procedures at the time when they were thought to have occurred.  </w:t>
      </w:r>
    </w:p>
    <w:p w:rsidR="00CA6928" w:rsidRPr="00600610" w:rsidRDefault="00CA6928" w:rsidP="00CA6928">
      <w:pPr>
        <w:pStyle w:val="NoSpacing"/>
      </w:pPr>
    </w:p>
    <w:p w:rsidR="00CA6928" w:rsidRPr="00600610" w:rsidRDefault="005934C6" w:rsidP="00CA6928">
      <w:pPr>
        <w:pStyle w:val="NoSpacing"/>
      </w:pPr>
      <w:r>
        <w:t>In the r</w:t>
      </w:r>
      <w:r w:rsidR="00CA6928" w:rsidRPr="00600610">
        <w:t xml:space="preserve">equest for an </w:t>
      </w:r>
      <w:r>
        <w:t>a</w:t>
      </w:r>
      <w:r w:rsidR="00CA6928" w:rsidRPr="00600610">
        <w:t xml:space="preserve">ppeal </w:t>
      </w:r>
      <w:r>
        <w:t>h</w:t>
      </w:r>
      <w:r w:rsidR="00CA6928" w:rsidRPr="00600610">
        <w:t xml:space="preserve">earing, the </w:t>
      </w:r>
      <w:r>
        <w:t>trainee</w:t>
      </w:r>
      <w:r w:rsidR="00CA6928" w:rsidRPr="00600610">
        <w:t xml:space="preserve"> wi</w:t>
      </w:r>
      <w:r w:rsidR="00CA6928">
        <w:t>ll have to state the following:</w:t>
      </w:r>
    </w:p>
    <w:p w:rsidR="00CA6928" w:rsidRPr="00600610" w:rsidRDefault="00CA6928" w:rsidP="00CA6928">
      <w:pPr>
        <w:pStyle w:val="NoSpacing"/>
        <w:numPr>
          <w:ilvl w:val="0"/>
          <w:numId w:val="10"/>
        </w:numPr>
      </w:pPr>
      <w:r w:rsidRPr="00600610">
        <w:lastRenderedPageBreak/>
        <w:t>Details of the alleged deficiencies</w:t>
      </w:r>
    </w:p>
    <w:p w:rsidR="00CA6928" w:rsidRPr="00600610" w:rsidRDefault="00CA6928" w:rsidP="00CA6928">
      <w:pPr>
        <w:pStyle w:val="NoSpacing"/>
        <w:numPr>
          <w:ilvl w:val="0"/>
          <w:numId w:val="10"/>
        </w:numPr>
      </w:pPr>
      <w:r w:rsidRPr="00600610">
        <w:t>The time when they took place</w:t>
      </w:r>
    </w:p>
    <w:p w:rsidR="00CA6928" w:rsidRPr="00600610" w:rsidRDefault="00CA6928" w:rsidP="00CA6928">
      <w:pPr>
        <w:pStyle w:val="NoSpacing"/>
        <w:numPr>
          <w:ilvl w:val="0"/>
          <w:numId w:val="10"/>
        </w:numPr>
      </w:pPr>
      <w:r w:rsidRPr="00600610">
        <w:t xml:space="preserve">In what way these deficiencies were material to the determination of their </w:t>
      </w:r>
      <w:r w:rsidR="005934C6">
        <w:t xml:space="preserve">final grading </w:t>
      </w:r>
      <w:r w:rsidRPr="00600610">
        <w:t>outcome</w:t>
      </w:r>
    </w:p>
    <w:p w:rsidR="00CA6928" w:rsidRPr="00600610" w:rsidRDefault="00CA6928" w:rsidP="00CA6928">
      <w:pPr>
        <w:pStyle w:val="NoSpacing"/>
        <w:numPr>
          <w:ilvl w:val="0"/>
          <w:numId w:val="10"/>
        </w:numPr>
      </w:pPr>
      <w:r w:rsidRPr="00600610">
        <w:t>In what way they feel disadvantaged on account of the alleged irregularity</w:t>
      </w:r>
    </w:p>
    <w:p w:rsidR="00CA6928" w:rsidRPr="00600610" w:rsidRDefault="00CA6928" w:rsidP="00CA6928">
      <w:pPr>
        <w:pStyle w:val="NoSpacing"/>
        <w:numPr>
          <w:ilvl w:val="0"/>
          <w:numId w:val="10"/>
        </w:numPr>
      </w:pPr>
      <w:r w:rsidRPr="00600610">
        <w:t>What action they took to have these deficiencies rectified and the outcome of this or (as relevant)</w:t>
      </w:r>
    </w:p>
    <w:p w:rsidR="00CA6928" w:rsidRDefault="00CA6928" w:rsidP="00CA6928">
      <w:pPr>
        <w:pStyle w:val="NoSpacing"/>
        <w:numPr>
          <w:ilvl w:val="0"/>
          <w:numId w:val="10"/>
        </w:numPr>
      </w:pPr>
      <w:r w:rsidRPr="00600610">
        <w:t xml:space="preserve">Why they did not seek to rectify the deficiencies through course </w:t>
      </w:r>
      <w:r w:rsidR="005934C6">
        <w:t>procedures</w:t>
      </w:r>
      <w:r w:rsidRPr="00600610">
        <w:t>.</w:t>
      </w:r>
    </w:p>
    <w:p w:rsidR="00CA6928" w:rsidRPr="00600610" w:rsidRDefault="00CA6928" w:rsidP="00CA6928">
      <w:pPr>
        <w:pStyle w:val="NoSpacing"/>
      </w:pPr>
    </w:p>
    <w:p w:rsidR="00CA6928" w:rsidRPr="00600610" w:rsidRDefault="005934C6" w:rsidP="00CA6928">
      <w:pPr>
        <w:pStyle w:val="NoSpacing"/>
      </w:pPr>
      <w:r>
        <w:t>Permission for an a</w:t>
      </w:r>
      <w:r w:rsidR="00CA6928" w:rsidRPr="00600610">
        <w:t xml:space="preserve">ppeal </w:t>
      </w:r>
      <w:r>
        <w:t>h</w:t>
      </w:r>
      <w:r w:rsidR="00CA6928" w:rsidRPr="00600610">
        <w:t xml:space="preserve">earing to be granted on these grounds will only be granted where the </w:t>
      </w:r>
      <w:r>
        <w:t>trainee</w:t>
      </w:r>
      <w:r w:rsidR="00CA6928">
        <w:t xml:space="preserve"> can show one of the following:</w:t>
      </w:r>
    </w:p>
    <w:p w:rsidR="00CA6928" w:rsidRPr="00600610" w:rsidRDefault="00CA6928" w:rsidP="00CA6928">
      <w:pPr>
        <w:pStyle w:val="NoSpacing"/>
        <w:numPr>
          <w:ilvl w:val="0"/>
          <w:numId w:val="11"/>
        </w:numPr>
      </w:pPr>
      <w:r w:rsidRPr="00600610">
        <w:t xml:space="preserve">The </w:t>
      </w:r>
      <w:r w:rsidR="005934C6">
        <w:t>procedures</w:t>
      </w:r>
      <w:r w:rsidRPr="00600610">
        <w:t xml:space="preserve"> available within the management of the course were not made available to them</w:t>
      </w:r>
    </w:p>
    <w:p w:rsidR="00CA6928" w:rsidRPr="00600610" w:rsidRDefault="00CA6928" w:rsidP="00CA6928">
      <w:pPr>
        <w:pStyle w:val="NoSpacing"/>
        <w:numPr>
          <w:ilvl w:val="0"/>
          <w:numId w:val="11"/>
        </w:numPr>
      </w:pPr>
      <w:r w:rsidRPr="00600610">
        <w:t xml:space="preserve">That the </w:t>
      </w:r>
      <w:r w:rsidR="005934C6">
        <w:t>procedures</w:t>
      </w:r>
      <w:r w:rsidRPr="00600610">
        <w:t xml:space="preserve"> did not remedy the deficiencies</w:t>
      </w:r>
    </w:p>
    <w:p w:rsidR="00CA6928" w:rsidRPr="00600610" w:rsidRDefault="00CA6928" w:rsidP="00CA6928">
      <w:pPr>
        <w:pStyle w:val="NoSpacing"/>
        <w:numPr>
          <w:ilvl w:val="0"/>
          <w:numId w:val="11"/>
        </w:numPr>
      </w:pPr>
      <w:r w:rsidRPr="00600610">
        <w:t xml:space="preserve">That there were valid reasons why they did not use these </w:t>
      </w:r>
      <w:r w:rsidR="005934C6">
        <w:t>procedures</w:t>
      </w:r>
    </w:p>
    <w:p w:rsidR="00CA6928" w:rsidRDefault="00CA6928" w:rsidP="00CA6928">
      <w:pPr>
        <w:pStyle w:val="NoSpacing"/>
        <w:numPr>
          <w:ilvl w:val="0"/>
          <w:numId w:val="11"/>
        </w:numPr>
      </w:pPr>
      <w:r w:rsidRPr="00600610">
        <w:t>That there were valid reasons why the concern was not raised through other procedures.</w:t>
      </w:r>
      <w:bookmarkStart w:id="5" w:name="_TOC12872"/>
      <w:bookmarkEnd w:id="5"/>
    </w:p>
    <w:p w:rsidR="00643429" w:rsidRDefault="00643429" w:rsidP="00643429">
      <w:pPr>
        <w:pStyle w:val="NoSpacing"/>
        <w:ind w:left="720"/>
      </w:pPr>
    </w:p>
    <w:p w:rsidR="00CA6928" w:rsidRDefault="00214C30" w:rsidP="00CA6928">
      <w:pPr>
        <w:pStyle w:val="ListParagraph"/>
        <w:numPr>
          <w:ilvl w:val="0"/>
          <w:numId w:val="14"/>
        </w:numPr>
        <w:rPr>
          <w:rFonts w:asciiTheme="minorHAnsi" w:hAnsiTheme="minorHAnsi"/>
          <w:b/>
          <w:u w:val="single"/>
        </w:rPr>
      </w:pPr>
      <w:r w:rsidRPr="00CA6928">
        <w:rPr>
          <w:rFonts w:asciiTheme="minorHAnsi" w:hAnsiTheme="minorHAnsi"/>
          <w:b/>
          <w:u w:val="single"/>
        </w:rPr>
        <w:t>OVERVIEW OF THE PROCESS</w:t>
      </w:r>
    </w:p>
    <w:p w:rsidR="00CA6928" w:rsidRDefault="00CA6928" w:rsidP="00CA6928">
      <w:pPr>
        <w:pStyle w:val="ListParagraph"/>
        <w:rPr>
          <w:rFonts w:asciiTheme="minorHAnsi" w:hAnsiTheme="minorHAnsi"/>
          <w:b/>
          <w:u w:val="single"/>
        </w:rPr>
      </w:pPr>
    </w:p>
    <w:p w:rsidR="001A600B" w:rsidRPr="00CA6928" w:rsidRDefault="001A600B" w:rsidP="001A600B">
      <w:pPr>
        <w:pStyle w:val="NoSpacing"/>
      </w:pPr>
      <w:r>
        <w:rPr>
          <w:noProof/>
          <w:lang w:eastAsia="en-GB"/>
        </w:rPr>
        <w:drawing>
          <wp:inline distT="0" distB="0" distL="0" distR="0" wp14:anchorId="74DE9468" wp14:editId="19F0441B">
            <wp:extent cx="5838825" cy="6372225"/>
            <wp:effectExtent l="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4C30" w:rsidRDefault="00214C30">
      <w:pPr>
        <w:rPr>
          <w:b/>
          <w:sz w:val="24"/>
          <w:u w:val="single"/>
        </w:rPr>
      </w:pPr>
    </w:p>
    <w:p w:rsidR="001A600B" w:rsidRDefault="001A600B">
      <w:pPr>
        <w:rPr>
          <w:b/>
          <w:sz w:val="24"/>
          <w:u w:val="single"/>
        </w:rPr>
      </w:pPr>
    </w:p>
    <w:p w:rsidR="001A600B" w:rsidRDefault="001A600B">
      <w:pPr>
        <w:rPr>
          <w:b/>
          <w:sz w:val="24"/>
          <w:u w:val="single"/>
        </w:rPr>
      </w:pPr>
    </w:p>
    <w:p w:rsidR="001A600B" w:rsidRDefault="001A600B">
      <w:pPr>
        <w:rPr>
          <w:b/>
          <w:sz w:val="24"/>
          <w:u w:val="single"/>
        </w:rPr>
      </w:pPr>
    </w:p>
    <w:p w:rsidR="00FC1F67" w:rsidRDefault="00CA6928" w:rsidP="00CA6928">
      <w:pPr>
        <w:pStyle w:val="ListParagraph"/>
        <w:numPr>
          <w:ilvl w:val="0"/>
          <w:numId w:val="14"/>
        </w:numPr>
        <w:rPr>
          <w:rFonts w:asciiTheme="minorHAnsi" w:hAnsiTheme="minorHAnsi"/>
          <w:b/>
          <w:u w:val="single"/>
        </w:rPr>
      </w:pPr>
      <w:r>
        <w:rPr>
          <w:rFonts w:asciiTheme="minorHAnsi" w:hAnsiTheme="minorHAnsi"/>
          <w:b/>
          <w:u w:val="single"/>
        </w:rPr>
        <w:t>Evidence</w:t>
      </w:r>
    </w:p>
    <w:p w:rsidR="00CA6928" w:rsidRPr="00705C1A" w:rsidRDefault="00CA6928" w:rsidP="00CA6928">
      <w:pPr>
        <w:ind w:left="360"/>
        <w:rPr>
          <w:b/>
          <w:sz w:val="2"/>
          <w:u w:val="single"/>
        </w:rPr>
      </w:pPr>
    </w:p>
    <w:p w:rsidR="00CA6928" w:rsidRDefault="00CA6928" w:rsidP="00CA6928">
      <w:pPr>
        <w:ind w:left="360"/>
      </w:pPr>
      <w:r>
        <w:t xml:space="preserve">The trainee must complete the request for appeal hearing form and include </w:t>
      </w:r>
      <w:r w:rsidR="00705C1A">
        <w:t xml:space="preserve">enough information and evidence to support their request to the SCITT Manager. Examples of evidence which the </w:t>
      </w:r>
      <w:r w:rsidR="0027355F">
        <w:t>Ashton on Mersey SCITT</w:t>
      </w:r>
      <w:r w:rsidR="00705C1A">
        <w:t xml:space="preserve"> will accept is outlined in the table below</w:t>
      </w:r>
    </w:p>
    <w:tbl>
      <w:tblPr>
        <w:tblStyle w:val="TableGrid"/>
        <w:tblW w:w="0" w:type="auto"/>
        <w:tblInd w:w="360" w:type="dxa"/>
        <w:tblLook w:val="04A0" w:firstRow="1" w:lastRow="0" w:firstColumn="1" w:lastColumn="0" w:noHBand="0" w:noVBand="1"/>
      </w:tblPr>
      <w:tblGrid>
        <w:gridCol w:w="4860"/>
        <w:gridCol w:w="3796"/>
      </w:tblGrid>
      <w:tr w:rsidR="00705C1A" w:rsidTr="00705C1A">
        <w:tc>
          <w:tcPr>
            <w:tcW w:w="4993" w:type="dxa"/>
          </w:tcPr>
          <w:p w:rsidR="00705C1A" w:rsidRPr="00705C1A" w:rsidRDefault="00705C1A" w:rsidP="00705C1A">
            <w:pPr>
              <w:jc w:val="center"/>
              <w:rPr>
                <w:b/>
              </w:rPr>
            </w:pPr>
            <w:r w:rsidRPr="00705C1A">
              <w:rPr>
                <w:b/>
              </w:rPr>
              <w:t>Grounds for Appeal</w:t>
            </w:r>
          </w:p>
        </w:tc>
        <w:tc>
          <w:tcPr>
            <w:tcW w:w="3889" w:type="dxa"/>
          </w:tcPr>
          <w:p w:rsidR="00705C1A" w:rsidRPr="00705C1A" w:rsidRDefault="00705C1A" w:rsidP="00705C1A">
            <w:pPr>
              <w:jc w:val="center"/>
              <w:rPr>
                <w:b/>
              </w:rPr>
            </w:pPr>
            <w:r w:rsidRPr="00705C1A">
              <w:rPr>
                <w:b/>
              </w:rPr>
              <w:t>Examples of evidence</w:t>
            </w:r>
          </w:p>
        </w:tc>
      </w:tr>
      <w:tr w:rsidR="00705C1A" w:rsidTr="00705C1A">
        <w:tc>
          <w:tcPr>
            <w:tcW w:w="4993" w:type="dxa"/>
          </w:tcPr>
          <w:p w:rsidR="00705C1A" w:rsidRPr="00151A03" w:rsidRDefault="00151A03" w:rsidP="00CA6928">
            <w:r w:rsidRPr="00151A03">
              <w:t>Failure to pass the school based placement</w:t>
            </w:r>
          </w:p>
        </w:tc>
        <w:tc>
          <w:tcPr>
            <w:tcW w:w="3889" w:type="dxa"/>
          </w:tcPr>
          <w:p w:rsidR="00705C1A" w:rsidRPr="00705C1A" w:rsidRDefault="00151A03" w:rsidP="00705C1A">
            <w:r>
              <w:t>Documented e</w:t>
            </w:r>
            <w:r w:rsidR="00705C1A" w:rsidRPr="00705C1A">
              <w:t>vidence from trainee portfolio</w:t>
            </w:r>
          </w:p>
          <w:p w:rsidR="00705C1A" w:rsidRDefault="00705C1A" w:rsidP="00BE73A0">
            <w:r w:rsidRPr="00705C1A">
              <w:t xml:space="preserve">Written statement from </w:t>
            </w:r>
            <w:r w:rsidR="00151A03">
              <w:t>mentor, link tutor and course l</w:t>
            </w:r>
            <w:r w:rsidR="00BE73A0">
              <w:t>eader.</w:t>
            </w:r>
          </w:p>
        </w:tc>
      </w:tr>
      <w:tr w:rsidR="00705C1A" w:rsidTr="00705C1A">
        <w:tc>
          <w:tcPr>
            <w:tcW w:w="4993" w:type="dxa"/>
          </w:tcPr>
          <w:p w:rsidR="00705C1A" w:rsidRDefault="00705C1A" w:rsidP="00CA6928">
            <w:r>
              <w:t>Programme Management Deficiencies</w:t>
            </w:r>
          </w:p>
        </w:tc>
        <w:tc>
          <w:tcPr>
            <w:tcW w:w="3889" w:type="dxa"/>
          </w:tcPr>
          <w:p w:rsidR="00705C1A" w:rsidRDefault="00705C1A" w:rsidP="00CA6928">
            <w:r>
              <w:t>Substantial evident that the ITT programme has had detrimental effect on the trainee progress</w:t>
            </w:r>
            <w:r w:rsidR="00643429">
              <w:t>.</w:t>
            </w:r>
          </w:p>
          <w:p w:rsidR="00705C1A" w:rsidRDefault="00705C1A" w:rsidP="00705C1A">
            <w:r>
              <w:t xml:space="preserve">The </w:t>
            </w:r>
            <w:r w:rsidR="0027355F">
              <w:t>Ashton on Mersey SCITT</w:t>
            </w:r>
            <w:r>
              <w:t xml:space="preserve"> will consider each appeal on this ground for each individual case.</w:t>
            </w:r>
          </w:p>
        </w:tc>
      </w:tr>
    </w:tbl>
    <w:p w:rsidR="00705C1A" w:rsidRDefault="00705C1A" w:rsidP="00CA6928">
      <w:pPr>
        <w:ind w:left="360"/>
      </w:pPr>
    </w:p>
    <w:p w:rsidR="00BE73A0" w:rsidRDefault="00395ACA" w:rsidP="00BE73A0">
      <w:pPr>
        <w:ind w:left="360"/>
        <w:rPr>
          <w:i/>
        </w:rPr>
      </w:pPr>
      <w:r w:rsidRPr="001A600B">
        <w:rPr>
          <w:i/>
        </w:rPr>
        <w:t xml:space="preserve">The </w:t>
      </w:r>
      <w:r w:rsidR="0027355F" w:rsidRPr="001A600B">
        <w:rPr>
          <w:i/>
        </w:rPr>
        <w:t>Ashton on Mersey SCITT</w:t>
      </w:r>
      <w:r w:rsidRPr="001A600B">
        <w:rPr>
          <w:i/>
        </w:rPr>
        <w:t xml:space="preserve"> reserves the right to request more evidence as and when necessary to the appeal process.</w:t>
      </w:r>
    </w:p>
    <w:p w:rsidR="00652719" w:rsidRDefault="00652719" w:rsidP="00652719">
      <w:pPr>
        <w:pStyle w:val="ListParagraph"/>
        <w:numPr>
          <w:ilvl w:val="0"/>
          <w:numId w:val="14"/>
        </w:numPr>
        <w:rPr>
          <w:rFonts w:asciiTheme="minorHAnsi" w:hAnsiTheme="minorHAnsi"/>
          <w:b/>
          <w:u w:val="single"/>
        </w:rPr>
      </w:pPr>
      <w:r w:rsidRPr="00652719">
        <w:rPr>
          <w:rFonts w:asciiTheme="minorHAnsi" w:hAnsiTheme="minorHAnsi"/>
          <w:b/>
          <w:u w:val="single"/>
        </w:rPr>
        <w:t>The Appeal Hearing</w:t>
      </w:r>
    </w:p>
    <w:p w:rsidR="00886F7B" w:rsidRPr="002C4BC2" w:rsidRDefault="00886F7B" w:rsidP="00886F7B">
      <w:pPr>
        <w:pStyle w:val="NoSpacing"/>
        <w:rPr>
          <w:sz w:val="20"/>
        </w:rPr>
      </w:pPr>
    </w:p>
    <w:p w:rsidR="00652719" w:rsidRDefault="00652719" w:rsidP="00BE73A0">
      <w:pPr>
        <w:ind w:firstLine="360"/>
      </w:pPr>
      <w:r>
        <w:t>Prior to the Appeal Hearing the trainee should consider the following:-</w:t>
      </w:r>
    </w:p>
    <w:p w:rsidR="00652719" w:rsidRPr="00652719" w:rsidRDefault="00643429" w:rsidP="00652719">
      <w:pPr>
        <w:pStyle w:val="ListParagraph"/>
        <w:numPr>
          <w:ilvl w:val="0"/>
          <w:numId w:val="17"/>
        </w:numPr>
        <w:tabs>
          <w:tab w:val="num" w:pos="1287"/>
        </w:tabs>
        <w:ind w:left="1287" w:hanging="360"/>
        <w:rPr>
          <w:rFonts w:asciiTheme="minorHAnsi" w:hAnsiTheme="minorHAnsi"/>
          <w:sz w:val="22"/>
        </w:rPr>
      </w:pPr>
      <w:r>
        <w:rPr>
          <w:rFonts w:asciiTheme="minorHAnsi" w:hAnsiTheme="minorHAnsi"/>
          <w:sz w:val="22"/>
        </w:rPr>
        <w:t>What do they want the p</w:t>
      </w:r>
      <w:r w:rsidR="00652719" w:rsidRPr="00652719">
        <w:rPr>
          <w:rFonts w:asciiTheme="minorHAnsi" w:hAnsiTheme="minorHAnsi"/>
          <w:sz w:val="22"/>
        </w:rPr>
        <w:t>anel to understand, and how is it best to present this?</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652719">
        <w:rPr>
          <w:rFonts w:asciiTheme="minorHAnsi" w:hAnsiTheme="minorHAnsi"/>
          <w:sz w:val="22"/>
        </w:rPr>
        <w:t xml:space="preserve">What questions may the </w:t>
      </w:r>
      <w:r w:rsidR="00BE73A0" w:rsidRPr="00BE73A0">
        <w:rPr>
          <w:rFonts w:asciiTheme="minorHAnsi" w:hAnsiTheme="minorHAnsi"/>
          <w:sz w:val="22"/>
          <w:szCs w:val="22"/>
        </w:rPr>
        <w:t xml:space="preserve">SCITT Operational Group </w:t>
      </w:r>
      <w:r w:rsidRPr="00BE73A0">
        <w:rPr>
          <w:rFonts w:asciiTheme="minorHAnsi" w:hAnsiTheme="minorHAnsi"/>
          <w:sz w:val="22"/>
          <w:szCs w:val="22"/>
        </w:rPr>
        <w:t>representative</w:t>
      </w:r>
      <w:r w:rsidRPr="00652719">
        <w:rPr>
          <w:rFonts w:asciiTheme="minorHAnsi" w:hAnsiTheme="minorHAnsi"/>
          <w:sz w:val="22"/>
        </w:rPr>
        <w:t xml:space="preserve"> and/or Appeal Panel members ask?</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652719">
        <w:rPr>
          <w:rFonts w:asciiTheme="minorHAnsi" w:hAnsiTheme="minorHAnsi"/>
          <w:sz w:val="22"/>
        </w:rPr>
        <w:t xml:space="preserve">What questions should the </w:t>
      </w:r>
      <w:proofErr w:type="spellStart"/>
      <w:r w:rsidR="00643429">
        <w:rPr>
          <w:rFonts w:asciiTheme="minorHAnsi" w:hAnsiTheme="minorHAnsi"/>
          <w:sz w:val="22"/>
        </w:rPr>
        <w:t>trainees</w:t>
      </w:r>
      <w:r w:rsidRPr="00652719">
        <w:rPr>
          <w:rFonts w:asciiTheme="minorHAnsi" w:hAnsiTheme="minorHAnsi"/>
          <w:sz w:val="22"/>
        </w:rPr>
        <w:t>be</w:t>
      </w:r>
      <w:proofErr w:type="spellEnd"/>
      <w:r w:rsidRPr="00652719">
        <w:rPr>
          <w:rFonts w:asciiTheme="minorHAnsi" w:hAnsiTheme="minorHAnsi"/>
          <w:sz w:val="22"/>
        </w:rPr>
        <w:t xml:space="preserve"> asked to ensure that their evidence is fully presented?</w:t>
      </w:r>
    </w:p>
    <w:p w:rsidR="00652719" w:rsidRPr="00652719" w:rsidRDefault="00652719" w:rsidP="00652719">
      <w:pPr>
        <w:pStyle w:val="ListParagraph"/>
        <w:numPr>
          <w:ilvl w:val="0"/>
          <w:numId w:val="17"/>
        </w:numPr>
        <w:tabs>
          <w:tab w:val="num" w:pos="1287"/>
        </w:tabs>
        <w:ind w:left="1287" w:hanging="360"/>
        <w:rPr>
          <w:rFonts w:asciiTheme="minorHAnsi" w:hAnsiTheme="minorHAnsi"/>
          <w:sz w:val="22"/>
        </w:rPr>
      </w:pPr>
      <w:r w:rsidRPr="00BE73A0">
        <w:rPr>
          <w:rFonts w:asciiTheme="minorHAnsi" w:hAnsiTheme="minorHAnsi"/>
          <w:sz w:val="22"/>
          <w:szCs w:val="22"/>
        </w:rPr>
        <w:t xml:space="preserve">The </w:t>
      </w:r>
      <w:r w:rsidR="00643429">
        <w:rPr>
          <w:rFonts w:asciiTheme="minorHAnsi" w:hAnsiTheme="minorHAnsi"/>
          <w:sz w:val="22"/>
          <w:szCs w:val="22"/>
        </w:rPr>
        <w:t>trainee</w:t>
      </w:r>
      <w:r w:rsidRPr="00BE73A0">
        <w:rPr>
          <w:rFonts w:asciiTheme="minorHAnsi" w:hAnsiTheme="minorHAnsi"/>
          <w:sz w:val="22"/>
          <w:szCs w:val="22"/>
        </w:rPr>
        <w:t xml:space="preserve"> should be told that they may be asked questions by the </w:t>
      </w:r>
      <w:r w:rsidR="00BE73A0" w:rsidRPr="00BE73A0">
        <w:rPr>
          <w:rFonts w:asciiTheme="minorHAnsi" w:hAnsiTheme="minorHAnsi"/>
          <w:sz w:val="22"/>
          <w:szCs w:val="22"/>
        </w:rPr>
        <w:t>SCITT Operational Group</w:t>
      </w:r>
      <w:r w:rsidR="00151A03">
        <w:rPr>
          <w:rFonts w:asciiTheme="minorHAnsi" w:hAnsiTheme="minorHAnsi"/>
          <w:sz w:val="22"/>
        </w:rPr>
        <w:t xml:space="preserve"> representative and/or the p</w:t>
      </w:r>
      <w:r w:rsidRPr="00652719">
        <w:rPr>
          <w:rFonts w:asciiTheme="minorHAnsi" w:hAnsiTheme="minorHAnsi"/>
          <w:sz w:val="22"/>
        </w:rPr>
        <w:t>anel members; try to work out in advance what these might be</w:t>
      </w:r>
    </w:p>
    <w:p w:rsidR="00643429" w:rsidRDefault="00BE73A0" w:rsidP="00B0196A">
      <w:pPr>
        <w:pStyle w:val="ListParagraph"/>
        <w:numPr>
          <w:ilvl w:val="0"/>
          <w:numId w:val="17"/>
        </w:numPr>
        <w:tabs>
          <w:tab w:val="num" w:pos="1287"/>
        </w:tabs>
        <w:ind w:left="1287" w:hanging="360"/>
        <w:rPr>
          <w:rFonts w:asciiTheme="minorHAnsi" w:hAnsiTheme="minorHAnsi"/>
          <w:sz w:val="22"/>
          <w:szCs w:val="22"/>
        </w:rPr>
      </w:pPr>
      <w:r w:rsidRPr="00643429">
        <w:rPr>
          <w:rFonts w:asciiTheme="minorHAnsi" w:hAnsiTheme="minorHAnsi"/>
          <w:sz w:val="22"/>
        </w:rPr>
        <w:t xml:space="preserve">What </w:t>
      </w:r>
      <w:r w:rsidRPr="00643429">
        <w:rPr>
          <w:rFonts w:asciiTheme="minorHAnsi" w:hAnsiTheme="minorHAnsi"/>
          <w:sz w:val="22"/>
          <w:szCs w:val="22"/>
        </w:rPr>
        <w:t>questions d</w:t>
      </w:r>
      <w:r w:rsidR="00652719" w:rsidRPr="00643429">
        <w:rPr>
          <w:rFonts w:asciiTheme="minorHAnsi" w:hAnsiTheme="minorHAnsi"/>
          <w:sz w:val="22"/>
          <w:szCs w:val="22"/>
        </w:rPr>
        <w:t xml:space="preserve">o they want to ask </w:t>
      </w:r>
      <w:r w:rsidRPr="00643429">
        <w:rPr>
          <w:rFonts w:asciiTheme="minorHAnsi" w:hAnsiTheme="minorHAnsi"/>
          <w:sz w:val="22"/>
          <w:szCs w:val="22"/>
        </w:rPr>
        <w:t xml:space="preserve">SCITT Operational Group </w:t>
      </w:r>
      <w:r w:rsidR="00643429">
        <w:rPr>
          <w:rFonts w:asciiTheme="minorHAnsi" w:hAnsiTheme="minorHAnsi"/>
          <w:sz w:val="22"/>
          <w:szCs w:val="22"/>
        </w:rPr>
        <w:t>representative?</w:t>
      </w:r>
    </w:p>
    <w:p w:rsidR="00652719" w:rsidRPr="00643429" w:rsidRDefault="00652719" w:rsidP="00B0196A">
      <w:pPr>
        <w:pStyle w:val="ListParagraph"/>
        <w:numPr>
          <w:ilvl w:val="0"/>
          <w:numId w:val="17"/>
        </w:numPr>
        <w:tabs>
          <w:tab w:val="num" w:pos="1287"/>
        </w:tabs>
        <w:ind w:left="1287" w:hanging="360"/>
        <w:rPr>
          <w:rFonts w:asciiTheme="minorHAnsi" w:hAnsiTheme="minorHAnsi"/>
          <w:sz w:val="22"/>
          <w:szCs w:val="22"/>
        </w:rPr>
      </w:pPr>
      <w:r w:rsidRPr="00643429">
        <w:rPr>
          <w:rFonts w:asciiTheme="minorHAnsi" w:hAnsiTheme="minorHAnsi"/>
          <w:sz w:val="22"/>
          <w:szCs w:val="22"/>
        </w:rPr>
        <w:t xml:space="preserve">Despite this preparation, there may be a need to think of some questions at the </w:t>
      </w:r>
      <w:r w:rsidR="00151A03" w:rsidRPr="00643429">
        <w:rPr>
          <w:rFonts w:asciiTheme="minorHAnsi" w:hAnsiTheme="minorHAnsi"/>
          <w:sz w:val="22"/>
          <w:szCs w:val="22"/>
        </w:rPr>
        <w:t>a</w:t>
      </w:r>
      <w:r w:rsidRPr="00643429">
        <w:rPr>
          <w:rFonts w:asciiTheme="minorHAnsi" w:hAnsiTheme="minorHAnsi"/>
          <w:sz w:val="22"/>
          <w:szCs w:val="22"/>
        </w:rPr>
        <w:t xml:space="preserve">ppeal </w:t>
      </w:r>
      <w:r w:rsidR="00151A03" w:rsidRPr="00643429">
        <w:rPr>
          <w:rFonts w:asciiTheme="minorHAnsi" w:hAnsiTheme="minorHAnsi"/>
          <w:sz w:val="22"/>
          <w:szCs w:val="22"/>
        </w:rPr>
        <w:t>h</w:t>
      </w:r>
      <w:r w:rsidRPr="00643429">
        <w:rPr>
          <w:rFonts w:asciiTheme="minorHAnsi" w:hAnsiTheme="minorHAnsi"/>
          <w:sz w:val="22"/>
          <w:szCs w:val="22"/>
        </w:rPr>
        <w:t xml:space="preserve">earing, depending on what the </w:t>
      </w:r>
      <w:r w:rsidR="00BE73A0" w:rsidRPr="00643429">
        <w:rPr>
          <w:rFonts w:asciiTheme="minorHAnsi" w:hAnsiTheme="minorHAnsi"/>
          <w:sz w:val="22"/>
          <w:szCs w:val="22"/>
        </w:rPr>
        <w:t xml:space="preserve">SCITT Operational Group </w:t>
      </w:r>
      <w:r w:rsidRPr="00643429">
        <w:rPr>
          <w:rFonts w:asciiTheme="minorHAnsi" w:hAnsiTheme="minorHAnsi"/>
          <w:sz w:val="22"/>
          <w:szCs w:val="22"/>
        </w:rPr>
        <w:t>representative has said.</w:t>
      </w:r>
    </w:p>
    <w:p w:rsidR="00BE73A0" w:rsidRPr="00643429" w:rsidRDefault="00652719" w:rsidP="00643429">
      <w:pPr>
        <w:pStyle w:val="ListParagraph"/>
        <w:numPr>
          <w:ilvl w:val="0"/>
          <w:numId w:val="17"/>
        </w:numPr>
        <w:tabs>
          <w:tab w:val="num" w:pos="1287"/>
        </w:tabs>
        <w:ind w:left="1287" w:hanging="360"/>
        <w:rPr>
          <w:rFonts w:asciiTheme="minorHAnsi" w:hAnsiTheme="minorHAnsi"/>
          <w:sz w:val="22"/>
        </w:rPr>
      </w:pPr>
      <w:r w:rsidRPr="00BE73A0">
        <w:rPr>
          <w:rFonts w:asciiTheme="minorHAnsi" w:hAnsiTheme="minorHAnsi"/>
          <w:sz w:val="22"/>
          <w:szCs w:val="22"/>
        </w:rPr>
        <w:t>For the cl</w:t>
      </w:r>
      <w:r w:rsidR="001A600B" w:rsidRPr="00BE73A0">
        <w:rPr>
          <w:rFonts w:asciiTheme="minorHAnsi" w:hAnsiTheme="minorHAnsi"/>
          <w:sz w:val="22"/>
          <w:szCs w:val="22"/>
        </w:rPr>
        <w:t>osing statement, be prepared to gather together</w:t>
      </w:r>
      <w:r w:rsidR="001A600B">
        <w:rPr>
          <w:rFonts w:asciiTheme="minorHAnsi" w:hAnsiTheme="minorHAnsi"/>
          <w:sz w:val="22"/>
        </w:rPr>
        <w:t xml:space="preserve"> your</w:t>
      </w:r>
      <w:r w:rsidRPr="00652719">
        <w:rPr>
          <w:rFonts w:asciiTheme="minorHAnsi" w:hAnsiTheme="minorHAnsi"/>
          <w:sz w:val="22"/>
        </w:rPr>
        <w:t xml:space="preserve"> thoughts well on the day.</w:t>
      </w:r>
    </w:p>
    <w:p w:rsidR="00BE73A0" w:rsidRDefault="00BE73A0" w:rsidP="00DD0EFA">
      <w:pPr>
        <w:pStyle w:val="ListParagraph"/>
        <w:tabs>
          <w:tab w:val="num" w:pos="1287"/>
        </w:tabs>
        <w:ind w:left="1287"/>
        <w:rPr>
          <w:rFonts w:asciiTheme="minorHAnsi" w:hAnsiTheme="minorHAnsi"/>
          <w:sz w:val="20"/>
        </w:rPr>
      </w:pPr>
    </w:p>
    <w:p w:rsidR="00151A03" w:rsidRPr="002C4BC2" w:rsidRDefault="00151A03" w:rsidP="00DD0EFA">
      <w:pPr>
        <w:pStyle w:val="ListParagraph"/>
        <w:tabs>
          <w:tab w:val="num" w:pos="1287"/>
        </w:tabs>
        <w:ind w:left="1287"/>
        <w:rPr>
          <w:rFonts w:asciiTheme="minorHAnsi" w:hAnsiTheme="minorHAnsi"/>
          <w:sz w:val="20"/>
        </w:rPr>
      </w:pPr>
    </w:p>
    <w:p w:rsidR="00886F7B" w:rsidRDefault="00886F7B" w:rsidP="00886F7B">
      <w:pPr>
        <w:pStyle w:val="ListParagraph"/>
        <w:numPr>
          <w:ilvl w:val="0"/>
          <w:numId w:val="14"/>
        </w:numPr>
        <w:rPr>
          <w:rFonts w:asciiTheme="minorHAnsi" w:hAnsiTheme="minorHAnsi"/>
          <w:b/>
          <w:u w:val="single"/>
        </w:rPr>
      </w:pPr>
      <w:r w:rsidRPr="00886F7B">
        <w:rPr>
          <w:rFonts w:asciiTheme="minorHAnsi" w:hAnsiTheme="minorHAnsi"/>
          <w:b/>
          <w:u w:val="single"/>
        </w:rPr>
        <w:t>The Appeal Hearing Outcome</w:t>
      </w:r>
    </w:p>
    <w:p w:rsidR="00886F7B" w:rsidRPr="00886F7B" w:rsidRDefault="00886F7B" w:rsidP="00886F7B">
      <w:pPr>
        <w:pStyle w:val="NoSpacing"/>
      </w:pPr>
    </w:p>
    <w:p w:rsidR="00886F7B" w:rsidRDefault="00643429" w:rsidP="00886F7B">
      <w:pPr>
        <w:pStyle w:val="NoSpacing"/>
      </w:pPr>
      <w:r>
        <w:t xml:space="preserve">Once the trainee and </w:t>
      </w:r>
      <w:bookmarkStart w:id="6" w:name="_GoBack"/>
      <w:bookmarkEnd w:id="6"/>
      <w:r w:rsidR="00886F7B" w:rsidRPr="00886F7B">
        <w:t xml:space="preserve">if applicable, the </w:t>
      </w:r>
      <w:r w:rsidR="00BE73A0" w:rsidRPr="00FC4F4C">
        <w:t xml:space="preserve">SCITT </w:t>
      </w:r>
      <w:r w:rsidR="00BE73A0">
        <w:t>Operational</w:t>
      </w:r>
      <w:r w:rsidR="00BE73A0" w:rsidRPr="00FC4F4C">
        <w:t xml:space="preserve"> Group</w:t>
      </w:r>
      <w:r w:rsidR="00BE73A0" w:rsidRPr="00652719">
        <w:t xml:space="preserve"> </w:t>
      </w:r>
      <w:r w:rsidR="00886F7B" w:rsidRPr="00886F7B">
        <w:t xml:space="preserve">representative, have presented their evidence to the appeals committee they will withdraw from the proceedings. The </w:t>
      </w:r>
      <w:r w:rsidR="00151A03">
        <w:t>a</w:t>
      </w:r>
      <w:r w:rsidR="00886F7B" w:rsidRPr="00886F7B">
        <w:t>ppeals committee will then deliberate and come to a decision.</w:t>
      </w:r>
    </w:p>
    <w:p w:rsidR="00886F7B" w:rsidRPr="00886F7B" w:rsidRDefault="00886F7B" w:rsidP="00886F7B">
      <w:pPr>
        <w:pStyle w:val="NoSpacing"/>
        <w:rPr>
          <w:b/>
          <w:u w:val="single"/>
        </w:rPr>
      </w:pPr>
    </w:p>
    <w:p w:rsidR="00886F7B" w:rsidRPr="00886F7B" w:rsidRDefault="00886F7B" w:rsidP="00886F7B">
      <w:r w:rsidRPr="00886F7B">
        <w:t>The trainee will be inv</w:t>
      </w:r>
      <w:r>
        <w:t>ited back into the hearing to b</w:t>
      </w:r>
      <w:r w:rsidRPr="00886F7B">
        <w:t>e told the outcome</w:t>
      </w:r>
      <w:r>
        <w:t>, which will be one of the following:-</w:t>
      </w:r>
    </w:p>
    <w:p w:rsidR="005C38D9" w:rsidRPr="00886F7B" w:rsidRDefault="00886F7B" w:rsidP="00886F7B">
      <w:pPr>
        <w:pStyle w:val="NoSpacing"/>
        <w:numPr>
          <w:ilvl w:val="0"/>
          <w:numId w:val="13"/>
        </w:numPr>
      </w:pPr>
      <w:r w:rsidRPr="00886F7B">
        <w:rPr>
          <w:b/>
          <w:i/>
        </w:rPr>
        <w:t>Appeal rejected -</w:t>
      </w:r>
      <w:r>
        <w:t xml:space="preserve"> </w:t>
      </w:r>
      <w:r w:rsidRPr="00886F7B">
        <w:t>If the appeal is rejected then this is the end of the process for the SCITT</w:t>
      </w:r>
      <w:r w:rsidR="00BE73A0">
        <w:t>.</w:t>
      </w:r>
    </w:p>
    <w:p w:rsidR="00DD0EFA" w:rsidRDefault="00886F7B" w:rsidP="00DD0EFA">
      <w:pPr>
        <w:pStyle w:val="NoSpacing"/>
        <w:numPr>
          <w:ilvl w:val="0"/>
          <w:numId w:val="13"/>
        </w:numPr>
      </w:pPr>
      <w:r w:rsidRPr="00886F7B">
        <w:rPr>
          <w:b/>
          <w:i/>
        </w:rPr>
        <w:t>Appeal upheld -</w:t>
      </w:r>
      <w:r>
        <w:t xml:space="preserve"> </w:t>
      </w:r>
      <w:r w:rsidRPr="00886F7B">
        <w:t xml:space="preserve">If the appeal is upheld, the chair of the appeal committee will inform the trainee of the remedy. </w:t>
      </w:r>
    </w:p>
    <w:p w:rsidR="002C4BC2" w:rsidRDefault="002C4BC2" w:rsidP="002C4BC2">
      <w:pPr>
        <w:pStyle w:val="NoSpacing"/>
        <w:ind w:left="720"/>
      </w:pPr>
    </w:p>
    <w:p w:rsidR="00652719" w:rsidRPr="00652719" w:rsidRDefault="00886F7B" w:rsidP="00886F7B">
      <w:pPr>
        <w:pStyle w:val="NoSpacing"/>
      </w:pPr>
      <w:r w:rsidRPr="00886F7B">
        <w:t xml:space="preserve">In all cases where a change is proposed to their final grade classification or to the award of QTS the chair of the appeal committee needs to consult the external moderator </w:t>
      </w:r>
      <w:r>
        <w:t>for the course to seek approval.</w:t>
      </w:r>
    </w:p>
    <w:sectPr w:rsidR="00652719" w:rsidRPr="0065271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32" w:rsidRDefault="000D6432" w:rsidP="000D6432">
      <w:pPr>
        <w:spacing w:after="0" w:line="240" w:lineRule="auto"/>
      </w:pPr>
      <w:r>
        <w:separator/>
      </w:r>
    </w:p>
  </w:endnote>
  <w:endnote w:type="continuationSeparator" w:id="0">
    <w:p w:rsidR="000D6432" w:rsidRDefault="000D6432" w:rsidP="000D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pitch w:val="default"/>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32" w:rsidRDefault="000D6432" w:rsidP="000D6432">
      <w:pPr>
        <w:spacing w:after="0" w:line="240" w:lineRule="auto"/>
      </w:pPr>
      <w:r>
        <w:separator/>
      </w:r>
    </w:p>
  </w:footnote>
  <w:footnote w:type="continuationSeparator" w:id="0">
    <w:p w:rsidR="000D6432" w:rsidRDefault="000D6432" w:rsidP="000D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32" w:rsidRDefault="00643429" w:rsidP="00F335BA">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-116205</wp:posOffset>
          </wp:positionV>
          <wp:extent cx="3076575" cy="557530"/>
          <wp:effectExtent l="0" t="0" r="9525" b="0"/>
          <wp:wrapSquare wrapText="bothSides"/>
          <wp:docPr id="6"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55753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1764AD91" wp14:editId="0C635804">
          <wp:simplePos x="0" y="0"/>
          <wp:positionH relativeFrom="margin">
            <wp:posOffset>-419100</wp:posOffset>
          </wp:positionH>
          <wp:positionV relativeFrom="margin">
            <wp:posOffset>-766445</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sidR="00F335BA">
      <w:rPr>
        <w:noProof/>
        <w:lang w:eastAsia="en-GB"/>
      </w:rPr>
      <w:tab/>
    </w:r>
    <w:r w:rsidR="00F335BA">
      <w:rPr>
        <w:noProof/>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67"/>
        </w:tabs>
        <w:ind w:left="567" w:firstLine="0"/>
      </w:pPr>
      <w:rPr>
        <w:rFonts w:ascii="Arial Bold" w:eastAsia="ヒラギノ角ゴ Pro W3" w:hAnsi="Arial Bold" w:hint="default"/>
        <w:color w:val="000000"/>
        <w:position w:val="0"/>
        <w:sz w:val="22"/>
      </w:rPr>
    </w:lvl>
    <w:lvl w:ilvl="1">
      <w:start w:val="1"/>
      <w:numFmt w:val="decimal"/>
      <w:isLgl/>
      <w:lvlText w:val="%1.%2"/>
      <w:lvlJc w:val="left"/>
      <w:pPr>
        <w:tabs>
          <w:tab w:val="num" w:pos="567"/>
        </w:tabs>
        <w:ind w:left="567" w:firstLine="567"/>
      </w:pPr>
      <w:rPr>
        <w:rFonts w:ascii="Arial Bold" w:eastAsia="ヒラギノ角ゴ Pro W3" w:hAnsi="Arial Bold" w:hint="default"/>
        <w:caps w:val="0"/>
        <w:smallCaps w:val="0"/>
        <w:strike w:val="0"/>
        <w:dstrike w:val="0"/>
        <w:vanish w:val="0"/>
        <w:color w:val="000000"/>
        <w:spacing w:val="0"/>
        <w:kern w:val="0"/>
        <w:position w:val="0"/>
        <w:sz w:val="22"/>
        <w:vertAlign w:val="baseline"/>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864"/>
        </w:tabs>
        <w:ind w:left="864" w:firstLine="0"/>
      </w:pPr>
      <w:rPr>
        <w:rFonts w:hint="default"/>
        <w:color w:val="000000"/>
        <w:position w:val="0"/>
        <w:sz w:val="24"/>
      </w:rPr>
    </w:lvl>
    <w:lvl w:ilvl="4">
      <w:start w:val="1"/>
      <w:numFmt w:val="decimal"/>
      <w:isLgl/>
      <w:lvlText w:val="%1.%2.%3.%4.%5"/>
      <w:lvlJc w:val="left"/>
      <w:pPr>
        <w:tabs>
          <w:tab w:val="num" w:pos="1008"/>
        </w:tabs>
        <w:ind w:left="1008" w:firstLine="0"/>
      </w:pPr>
      <w:rPr>
        <w:rFonts w:hint="default"/>
        <w:color w:val="000000"/>
        <w:position w:val="0"/>
        <w:sz w:val="24"/>
      </w:rPr>
    </w:lvl>
    <w:lvl w:ilvl="5">
      <w:start w:val="1"/>
      <w:numFmt w:val="decimal"/>
      <w:isLgl/>
      <w:lvlText w:val="%1.%2.%3.%4.%5.%6"/>
      <w:lvlJc w:val="left"/>
      <w:pPr>
        <w:tabs>
          <w:tab w:val="num" w:pos="1152"/>
        </w:tabs>
        <w:ind w:left="1152" w:firstLine="0"/>
      </w:pPr>
      <w:rPr>
        <w:rFonts w:hint="default"/>
        <w:color w:val="000000"/>
        <w:position w:val="0"/>
        <w:sz w:val="24"/>
      </w:rPr>
    </w:lvl>
    <w:lvl w:ilvl="6">
      <w:start w:val="1"/>
      <w:numFmt w:val="decimal"/>
      <w:isLgl/>
      <w:lvlText w:val="%1.%2.%3.%4.%5.%6.%7"/>
      <w:lvlJc w:val="left"/>
      <w:pPr>
        <w:tabs>
          <w:tab w:val="num" w:pos="1296"/>
        </w:tabs>
        <w:ind w:left="1296"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suff w:val="nothing"/>
      <w:lvlText w:val="%1.%2.%3.%4.%5.%6.%7.%8.%9"/>
      <w:lvlJc w:val="left"/>
      <w:pPr>
        <w:ind w:left="0" w:firstLine="0"/>
      </w:pPr>
      <w:rPr>
        <w:rFonts w:hint="default"/>
        <w:color w:val="000000"/>
        <w:position w:val="0"/>
        <w:sz w:val="24"/>
      </w:rPr>
    </w:lvl>
  </w:abstractNum>
  <w:abstractNum w:abstractNumId="1" w15:restartNumberingAfterBreak="0">
    <w:nsid w:val="00000008"/>
    <w:multiLevelType w:val="multilevel"/>
    <w:tmpl w:val="894EE87A"/>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2" w15:restartNumberingAfterBreak="0">
    <w:nsid w:val="00000009"/>
    <w:multiLevelType w:val="multilevel"/>
    <w:tmpl w:val="894EE87B"/>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3" w15:restartNumberingAfterBreak="0">
    <w:nsid w:val="0000000A"/>
    <w:multiLevelType w:val="multilevel"/>
    <w:tmpl w:val="894EE87C"/>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4" w15:restartNumberingAfterBreak="0">
    <w:nsid w:val="0000000B"/>
    <w:multiLevelType w:val="multilevel"/>
    <w:tmpl w:val="894EE87D"/>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5" w15:restartNumberingAfterBreak="0">
    <w:nsid w:val="0000000C"/>
    <w:multiLevelType w:val="multilevel"/>
    <w:tmpl w:val="894EE87E"/>
    <w:lvl w:ilvl="0">
      <w:start w:val="1"/>
      <w:numFmt w:val="bullet"/>
      <w:lvlText w:val="·"/>
      <w:lvlJc w:val="left"/>
      <w:pPr>
        <w:tabs>
          <w:tab w:val="num" w:pos="360"/>
        </w:tabs>
        <w:ind w:left="360" w:firstLine="1494"/>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214"/>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5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54"/>
      </w:pPr>
      <w:rPr>
        <w:rFonts w:ascii="Wingdings" w:eastAsia="ヒラギノ角ゴ Pro W3" w:hAnsi="Wingdings" w:hint="default"/>
        <w:color w:val="000000"/>
        <w:position w:val="0"/>
        <w:sz w:val="24"/>
      </w:rPr>
    </w:lvl>
  </w:abstractNum>
  <w:abstractNum w:abstractNumId="6" w15:restartNumberingAfterBreak="0">
    <w:nsid w:val="0000000D"/>
    <w:multiLevelType w:val="multilevel"/>
    <w:tmpl w:val="894EE87F"/>
    <w:lvl w:ilvl="0">
      <w:start w:val="1"/>
      <w:numFmt w:val="bullet"/>
      <w:lvlText w:val="·"/>
      <w:lvlJc w:val="left"/>
      <w:pPr>
        <w:tabs>
          <w:tab w:val="num" w:pos="360"/>
        </w:tabs>
        <w:ind w:left="360" w:firstLine="1511"/>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7" w15:restartNumberingAfterBreak="0">
    <w:nsid w:val="00000019"/>
    <w:multiLevelType w:val="multilevel"/>
    <w:tmpl w:val="894EE88B"/>
    <w:lvl w:ilvl="0">
      <w:start w:val="1"/>
      <w:numFmt w:val="bullet"/>
      <w:lvlText w:val="·"/>
      <w:lvlJc w:val="left"/>
      <w:pPr>
        <w:tabs>
          <w:tab w:val="num" w:pos="-54"/>
        </w:tabs>
        <w:ind w:left="-54" w:firstLine="927"/>
      </w:pPr>
      <w:rPr>
        <w:rFonts w:ascii="Lucida Grande" w:eastAsia="ヒラギノ角ゴ Pro W3" w:hAnsi="Symbol" w:hint="default"/>
        <w:color w:val="000000"/>
        <w:position w:val="0"/>
        <w:sz w:val="24"/>
      </w:rPr>
    </w:lvl>
    <w:lvl w:ilvl="1">
      <w:start w:val="1"/>
      <w:numFmt w:val="bullet"/>
      <w:lvlText w:val="o"/>
      <w:lvlJc w:val="left"/>
      <w:pPr>
        <w:tabs>
          <w:tab w:val="num" w:pos="-54"/>
        </w:tabs>
        <w:ind w:left="-54" w:firstLine="1647"/>
      </w:pPr>
      <w:rPr>
        <w:rFonts w:ascii="Courier New" w:eastAsia="ヒラギノ角ゴ Pro W3" w:hAnsi="Courier New" w:hint="default"/>
        <w:color w:val="000000"/>
        <w:position w:val="0"/>
        <w:sz w:val="24"/>
      </w:rPr>
    </w:lvl>
    <w:lvl w:ilvl="2">
      <w:start w:val="1"/>
      <w:numFmt w:val="bullet"/>
      <w:lvlText w:val=""/>
      <w:lvlJc w:val="left"/>
      <w:pPr>
        <w:tabs>
          <w:tab w:val="num" w:pos="-54"/>
        </w:tabs>
        <w:ind w:left="-54" w:firstLine="2367"/>
      </w:pPr>
      <w:rPr>
        <w:rFonts w:ascii="Wingdings" w:eastAsia="ヒラギノ角ゴ Pro W3" w:hAnsi="Wingdings" w:hint="default"/>
        <w:color w:val="000000"/>
        <w:position w:val="0"/>
        <w:sz w:val="24"/>
      </w:rPr>
    </w:lvl>
    <w:lvl w:ilvl="3">
      <w:start w:val="1"/>
      <w:numFmt w:val="bullet"/>
      <w:lvlText w:val="·"/>
      <w:lvlJc w:val="left"/>
      <w:pPr>
        <w:tabs>
          <w:tab w:val="num" w:pos="-54"/>
        </w:tabs>
        <w:ind w:left="-54" w:firstLine="3087"/>
      </w:pPr>
      <w:rPr>
        <w:rFonts w:ascii="Lucida Grande" w:eastAsia="ヒラギノ角ゴ Pro W3" w:hAnsi="Symbol" w:hint="default"/>
        <w:color w:val="000000"/>
        <w:position w:val="0"/>
        <w:sz w:val="24"/>
      </w:rPr>
    </w:lvl>
    <w:lvl w:ilvl="4">
      <w:start w:val="1"/>
      <w:numFmt w:val="bullet"/>
      <w:lvlText w:val="o"/>
      <w:lvlJc w:val="left"/>
      <w:pPr>
        <w:tabs>
          <w:tab w:val="num" w:pos="-54"/>
        </w:tabs>
        <w:ind w:left="-54" w:firstLine="3807"/>
      </w:pPr>
      <w:rPr>
        <w:rFonts w:ascii="Courier New" w:eastAsia="ヒラギノ角ゴ Pro W3" w:hAnsi="Courier New" w:hint="default"/>
        <w:color w:val="000000"/>
        <w:position w:val="0"/>
        <w:sz w:val="24"/>
      </w:rPr>
    </w:lvl>
    <w:lvl w:ilvl="5">
      <w:start w:val="1"/>
      <w:numFmt w:val="bullet"/>
      <w:lvlText w:val=""/>
      <w:lvlJc w:val="left"/>
      <w:pPr>
        <w:tabs>
          <w:tab w:val="num" w:pos="-54"/>
        </w:tabs>
        <w:ind w:left="-54" w:firstLine="4527"/>
      </w:pPr>
      <w:rPr>
        <w:rFonts w:ascii="Wingdings" w:eastAsia="ヒラギノ角ゴ Pro W3" w:hAnsi="Wingdings" w:hint="default"/>
        <w:color w:val="000000"/>
        <w:position w:val="0"/>
        <w:sz w:val="24"/>
      </w:rPr>
    </w:lvl>
    <w:lvl w:ilvl="6">
      <w:start w:val="1"/>
      <w:numFmt w:val="bullet"/>
      <w:lvlText w:val="·"/>
      <w:lvlJc w:val="left"/>
      <w:pPr>
        <w:tabs>
          <w:tab w:val="num" w:pos="-54"/>
        </w:tabs>
        <w:ind w:left="-54" w:firstLine="5247"/>
      </w:pPr>
      <w:rPr>
        <w:rFonts w:ascii="Lucida Grande" w:eastAsia="ヒラギノ角ゴ Pro W3" w:hAnsi="Symbol" w:hint="default"/>
        <w:color w:val="000000"/>
        <w:position w:val="0"/>
        <w:sz w:val="24"/>
      </w:rPr>
    </w:lvl>
    <w:lvl w:ilvl="7">
      <w:start w:val="1"/>
      <w:numFmt w:val="bullet"/>
      <w:lvlText w:val="o"/>
      <w:lvlJc w:val="left"/>
      <w:pPr>
        <w:tabs>
          <w:tab w:val="num" w:pos="-54"/>
        </w:tabs>
        <w:ind w:left="-54" w:firstLine="5967"/>
      </w:pPr>
      <w:rPr>
        <w:rFonts w:ascii="Courier New" w:eastAsia="ヒラギノ角ゴ Pro W3" w:hAnsi="Courier New" w:hint="default"/>
        <w:color w:val="000000"/>
        <w:position w:val="0"/>
        <w:sz w:val="24"/>
      </w:rPr>
    </w:lvl>
    <w:lvl w:ilvl="8">
      <w:start w:val="1"/>
      <w:numFmt w:val="bullet"/>
      <w:lvlText w:val=""/>
      <w:lvlJc w:val="left"/>
      <w:pPr>
        <w:tabs>
          <w:tab w:val="num" w:pos="-54"/>
        </w:tabs>
        <w:ind w:left="-54" w:firstLine="6687"/>
      </w:pPr>
      <w:rPr>
        <w:rFonts w:ascii="Wingdings" w:eastAsia="ヒラギノ角ゴ Pro W3" w:hAnsi="Wingdings" w:hint="default"/>
        <w:color w:val="000000"/>
        <w:position w:val="0"/>
        <w:sz w:val="24"/>
      </w:rPr>
    </w:lvl>
  </w:abstractNum>
  <w:abstractNum w:abstractNumId="8" w15:restartNumberingAfterBreak="0">
    <w:nsid w:val="0000001A"/>
    <w:multiLevelType w:val="multilevel"/>
    <w:tmpl w:val="894EE88C"/>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15:restartNumberingAfterBreak="0">
    <w:nsid w:val="071B4A0E"/>
    <w:multiLevelType w:val="hybridMultilevel"/>
    <w:tmpl w:val="76503814"/>
    <w:lvl w:ilvl="0" w:tplc="D88851D0">
      <w:start w:val="1"/>
      <w:numFmt w:val="bullet"/>
      <w:lvlText w:val="•"/>
      <w:lvlJc w:val="left"/>
      <w:pPr>
        <w:tabs>
          <w:tab w:val="num" w:pos="720"/>
        </w:tabs>
        <w:ind w:left="720" w:hanging="360"/>
      </w:pPr>
      <w:rPr>
        <w:rFonts w:ascii="Times New Roman" w:hAnsi="Times New Roman" w:hint="default"/>
      </w:rPr>
    </w:lvl>
    <w:lvl w:ilvl="1" w:tplc="FA6A35E6" w:tentative="1">
      <w:start w:val="1"/>
      <w:numFmt w:val="bullet"/>
      <w:lvlText w:val="•"/>
      <w:lvlJc w:val="left"/>
      <w:pPr>
        <w:tabs>
          <w:tab w:val="num" w:pos="1440"/>
        </w:tabs>
        <w:ind w:left="1440" w:hanging="360"/>
      </w:pPr>
      <w:rPr>
        <w:rFonts w:ascii="Times New Roman" w:hAnsi="Times New Roman" w:hint="default"/>
      </w:rPr>
    </w:lvl>
    <w:lvl w:ilvl="2" w:tplc="09288AEC" w:tentative="1">
      <w:start w:val="1"/>
      <w:numFmt w:val="bullet"/>
      <w:lvlText w:val="•"/>
      <w:lvlJc w:val="left"/>
      <w:pPr>
        <w:tabs>
          <w:tab w:val="num" w:pos="2160"/>
        </w:tabs>
        <w:ind w:left="2160" w:hanging="360"/>
      </w:pPr>
      <w:rPr>
        <w:rFonts w:ascii="Times New Roman" w:hAnsi="Times New Roman" w:hint="default"/>
      </w:rPr>
    </w:lvl>
    <w:lvl w:ilvl="3" w:tplc="0DE423DA" w:tentative="1">
      <w:start w:val="1"/>
      <w:numFmt w:val="bullet"/>
      <w:lvlText w:val="•"/>
      <w:lvlJc w:val="left"/>
      <w:pPr>
        <w:tabs>
          <w:tab w:val="num" w:pos="2880"/>
        </w:tabs>
        <w:ind w:left="2880" w:hanging="360"/>
      </w:pPr>
      <w:rPr>
        <w:rFonts w:ascii="Times New Roman" w:hAnsi="Times New Roman" w:hint="default"/>
      </w:rPr>
    </w:lvl>
    <w:lvl w:ilvl="4" w:tplc="E0E44E24" w:tentative="1">
      <w:start w:val="1"/>
      <w:numFmt w:val="bullet"/>
      <w:lvlText w:val="•"/>
      <w:lvlJc w:val="left"/>
      <w:pPr>
        <w:tabs>
          <w:tab w:val="num" w:pos="3600"/>
        </w:tabs>
        <w:ind w:left="3600" w:hanging="360"/>
      </w:pPr>
      <w:rPr>
        <w:rFonts w:ascii="Times New Roman" w:hAnsi="Times New Roman" w:hint="default"/>
      </w:rPr>
    </w:lvl>
    <w:lvl w:ilvl="5" w:tplc="16984A72" w:tentative="1">
      <w:start w:val="1"/>
      <w:numFmt w:val="bullet"/>
      <w:lvlText w:val="•"/>
      <w:lvlJc w:val="left"/>
      <w:pPr>
        <w:tabs>
          <w:tab w:val="num" w:pos="4320"/>
        </w:tabs>
        <w:ind w:left="4320" w:hanging="360"/>
      </w:pPr>
      <w:rPr>
        <w:rFonts w:ascii="Times New Roman" w:hAnsi="Times New Roman" w:hint="default"/>
      </w:rPr>
    </w:lvl>
    <w:lvl w:ilvl="6" w:tplc="570A978E" w:tentative="1">
      <w:start w:val="1"/>
      <w:numFmt w:val="bullet"/>
      <w:lvlText w:val="•"/>
      <w:lvlJc w:val="left"/>
      <w:pPr>
        <w:tabs>
          <w:tab w:val="num" w:pos="5040"/>
        </w:tabs>
        <w:ind w:left="5040" w:hanging="360"/>
      </w:pPr>
      <w:rPr>
        <w:rFonts w:ascii="Times New Roman" w:hAnsi="Times New Roman" w:hint="default"/>
      </w:rPr>
    </w:lvl>
    <w:lvl w:ilvl="7" w:tplc="87100A6A" w:tentative="1">
      <w:start w:val="1"/>
      <w:numFmt w:val="bullet"/>
      <w:lvlText w:val="•"/>
      <w:lvlJc w:val="left"/>
      <w:pPr>
        <w:tabs>
          <w:tab w:val="num" w:pos="5760"/>
        </w:tabs>
        <w:ind w:left="5760" w:hanging="360"/>
      </w:pPr>
      <w:rPr>
        <w:rFonts w:ascii="Times New Roman" w:hAnsi="Times New Roman" w:hint="default"/>
      </w:rPr>
    </w:lvl>
    <w:lvl w:ilvl="8" w:tplc="FD10F5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445E8B"/>
    <w:multiLevelType w:val="hybridMultilevel"/>
    <w:tmpl w:val="9D0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45099"/>
    <w:multiLevelType w:val="hybridMultilevel"/>
    <w:tmpl w:val="A1F4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55A7E"/>
    <w:multiLevelType w:val="hybridMultilevel"/>
    <w:tmpl w:val="AC5CB02C"/>
    <w:lvl w:ilvl="0" w:tplc="F4C82164">
      <w:start w:val="1"/>
      <w:numFmt w:val="bullet"/>
      <w:lvlText w:val="•"/>
      <w:lvlJc w:val="left"/>
      <w:pPr>
        <w:tabs>
          <w:tab w:val="num" w:pos="720"/>
        </w:tabs>
        <w:ind w:left="720" w:hanging="360"/>
      </w:pPr>
      <w:rPr>
        <w:rFonts w:ascii="Times New Roman" w:hAnsi="Times New Roman" w:hint="default"/>
      </w:rPr>
    </w:lvl>
    <w:lvl w:ilvl="1" w:tplc="4E2C5636" w:tentative="1">
      <w:start w:val="1"/>
      <w:numFmt w:val="bullet"/>
      <w:lvlText w:val="•"/>
      <w:lvlJc w:val="left"/>
      <w:pPr>
        <w:tabs>
          <w:tab w:val="num" w:pos="1440"/>
        </w:tabs>
        <w:ind w:left="1440" w:hanging="360"/>
      </w:pPr>
      <w:rPr>
        <w:rFonts w:ascii="Times New Roman" w:hAnsi="Times New Roman" w:hint="default"/>
      </w:rPr>
    </w:lvl>
    <w:lvl w:ilvl="2" w:tplc="C0EEF17A" w:tentative="1">
      <w:start w:val="1"/>
      <w:numFmt w:val="bullet"/>
      <w:lvlText w:val="•"/>
      <w:lvlJc w:val="left"/>
      <w:pPr>
        <w:tabs>
          <w:tab w:val="num" w:pos="2160"/>
        </w:tabs>
        <w:ind w:left="2160" w:hanging="360"/>
      </w:pPr>
      <w:rPr>
        <w:rFonts w:ascii="Times New Roman" w:hAnsi="Times New Roman" w:hint="default"/>
      </w:rPr>
    </w:lvl>
    <w:lvl w:ilvl="3" w:tplc="94A02F22" w:tentative="1">
      <w:start w:val="1"/>
      <w:numFmt w:val="bullet"/>
      <w:lvlText w:val="•"/>
      <w:lvlJc w:val="left"/>
      <w:pPr>
        <w:tabs>
          <w:tab w:val="num" w:pos="2880"/>
        </w:tabs>
        <w:ind w:left="2880" w:hanging="360"/>
      </w:pPr>
      <w:rPr>
        <w:rFonts w:ascii="Times New Roman" w:hAnsi="Times New Roman" w:hint="default"/>
      </w:rPr>
    </w:lvl>
    <w:lvl w:ilvl="4" w:tplc="A34ADA72" w:tentative="1">
      <w:start w:val="1"/>
      <w:numFmt w:val="bullet"/>
      <w:lvlText w:val="•"/>
      <w:lvlJc w:val="left"/>
      <w:pPr>
        <w:tabs>
          <w:tab w:val="num" w:pos="3600"/>
        </w:tabs>
        <w:ind w:left="3600" w:hanging="360"/>
      </w:pPr>
      <w:rPr>
        <w:rFonts w:ascii="Times New Roman" w:hAnsi="Times New Roman" w:hint="default"/>
      </w:rPr>
    </w:lvl>
    <w:lvl w:ilvl="5" w:tplc="E390B2B8" w:tentative="1">
      <w:start w:val="1"/>
      <w:numFmt w:val="bullet"/>
      <w:lvlText w:val="•"/>
      <w:lvlJc w:val="left"/>
      <w:pPr>
        <w:tabs>
          <w:tab w:val="num" w:pos="4320"/>
        </w:tabs>
        <w:ind w:left="4320" w:hanging="360"/>
      </w:pPr>
      <w:rPr>
        <w:rFonts w:ascii="Times New Roman" w:hAnsi="Times New Roman" w:hint="default"/>
      </w:rPr>
    </w:lvl>
    <w:lvl w:ilvl="6" w:tplc="E51ABAA2" w:tentative="1">
      <w:start w:val="1"/>
      <w:numFmt w:val="bullet"/>
      <w:lvlText w:val="•"/>
      <w:lvlJc w:val="left"/>
      <w:pPr>
        <w:tabs>
          <w:tab w:val="num" w:pos="5040"/>
        </w:tabs>
        <w:ind w:left="5040" w:hanging="360"/>
      </w:pPr>
      <w:rPr>
        <w:rFonts w:ascii="Times New Roman" w:hAnsi="Times New Roman" w:hint="default"/>
      </w:rPr>
    </w:lvl>
    <w:lvl w:ilvl="7" w:tplc="5372A808" w:tentative="1">
      <w:start w:val="1"/>
      <w:numFmt w:val="bullet"/>
      <w:lvlText w:val="•"/>
      <w:lvlJc w:val="left"/>
      <w:pPr>
        <w:tabs>
          <w:tab w:val="num" w:pos="5760"/>
        </w:tabs>
        <w:ind w:left="5760" w:hanging="360"/>
      </w:pPr>
      <w:rPr>
        <w:rFonts w:ascii="Times New Roman" w:hAnsi="Times New Roman" w:hint="default"/>
      </w:rPr>
    </w:lvl>
    <w:lvl w:ilvl="8" w:tplc="C600AA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2D17D1"/>
    <w:multiLevelType w:val="hybridMultilevel"/>
    <w:tmpl w:val="E95E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C0BF2"/>
    <w:multiLevelType w:val="hybridMultilevel"/>
    <w:tmpl w:val="C63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E5244"/>
    <w:multiLevelType w:val="hybridMultilevel"/>
    <w:tmpl w:val="C70CA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8512E"/>
    <w:multiLevelType w:val="hybridMultilevel"/>
    <w:tmpl w:val="362C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422DC"/>
    <w:multiLevelType w:val="hybridMultilevel"/>
    <w:tmpl w:val="ED8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33B52"/>
    <w:multiLevelType w:val="hybridMultilevel"/>
    <w:tmpl w:val="24E83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0"/>
  </w:num>
  <w:num w:numId="10">
    <w:abstractNumId w:val="13"/>
  </w:num>
  <w:num w:numId="11">
    <w:abstractNumId w:val="11"/>
  </w:num>
  <w:num w:numId="12">
    <w:abstractNumId w:val="14"/>
  </w:num>
  <w:num w:numId="13">
    <w:abstractNumId w:val="17"/>
  </w:num>
  <w:num w:numId="14">
    <w:abstractNumId w:val="15"/>
  </w:num>
  <w:num w:numId="15">
    <w:abstractNumId w:val="18"/>
  </w:num>
  <w:num w:numId="16">
    <w:abstractNumId w:val="12"/>
  </w:num>
  <w:num w:numId="17">
    <w:abstractNumId w:val="7"/>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8E"/>
    <w:rsid w:val="000D6432"/>
    <w:rsid w:val="00151A03"/>
    <w:rsid w:val="001A600B"/>
    <w:rsid w:val="00214C30"/>
    <w:rsid w:val="0027355F"/>
    <w:rsid w:val="002B37AB"/>
    <w:rsid w:val="002C4BC2"/>
    <w:rsid w:val="00364458"/>
    <w:rsid w:val="00395ACA"/>
    <w:rsid w:val="00437DBB"/>
    <w:rsid w:val="005934C6"/>
    <w:rsid w:val="005C38D9"/>
    <w:rsid w:val="005D66DA"/>
    <w:rsid w:val="00600610"/>
    <w:rsid w:val="00605572"/>
    <w:rsid w:val="00643429"/>
    <w:rsid w:val="00652719"/>
    <w:rsid w:val="00705C1A"/>
    <w:rsid w:val="00763B50"/>
    <w:rsid w:val="00814DEA"/>
    <w:rsid w:val="00886F7B"/>
    <w:rsid w:val="0098356E"/>
    <w:rsid w:val="00A3341F"/>
    <w:rsid w:val="00A36676"/>
    <w:rsid w:val="00AE4E6C"/>
    <w:rsid w:val="00B71A4D"/>
    <w:rsid w:val="00BE73A0"/>
    <w:rsid w:val="00CA6928"/>
    <w:rsid w:val="00D2079F"/>
    <w:rsid w:val="00D5405C"/>
    <w:rsid w:val="00DD0EFA"/>
    <w:rsid w:val="00EB544D"/>
    <w:rsid w:val="00F335BA"/>
    <w:rsid w:val="00F57BFA"/>
    <w:rsid w:val="00F80A8E"/>
    <w:rsid w:val="00F84E87"/>
    <w:rsid w:val="00FC1F67"/>
    <w:rsid w:val="00FC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B4FB3"/>
  <w15:docId w15:val="{C6434C17-7C55-41E0-9A2B-5BA75FD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600610"/>
    <w:pPr>
      <w:spacing w:after="0" w:line="240" w:lineRule="auto"/>
      <w:ind w:left="720"/>
    </w:pPr>
    <w:rPr>
      <w:rFonts w:ascii="Times New Roman" w:eastAsia="ヒラギノ角ゴ Pro W3" w:hAnsi="Times New Roman" w:cs="Times New Roman"/>
      <w:color w:val="000000"/>
      <w:sz w:val="24"/>
      <w:szCs w:val="20"/>
      <w:lang w:eastAsia="en-GB"/>
    </w:rPr>
  </w:style>
  <w:style w:type="paragraph" w:customStyle="1" w:styleId="Heading21">
    <w:name w:val="Heading 21"/>
    <w:next w:val="Normal"/>
    <w:rsid w:val="00600610"/>
    <w:pPr>
      <w:keepNext/>
      <w:keepLines/>
      <w:tabs>
        <w:tab w:val="left" w:pos="1134"/>
      </w:tabs>
      <w:spacing w:after="0" w:line="240" w:lineRule="auto"/>
      <w:outlineLvl w:val="1"/>
    </w:pPr>
    <w:rPr>
      <w:rFonts w:ascii="Arial Bold" w:eastAsia="ヒラギノ角ゴ Pro W3" w:hAnsi="Arial Bold" w:cs="Times New Roman"/>
      <w:caps/>
      <w:color w:val="000000"/>
      <w:szCs w:val="20"/>
      <w:lang w:eastAsia="en-GB"/>
    </w:rPr>
  </w:style>
  <w:style w:type="paragraph" w:styleId="NoSpacing">
    <w:name w:val="No Spacing"/>
    <w:uiPriority w:val="1"/>
    <w:qFormat/>
    <w:rsid w:val="00600610"/>
    <w:pPr>
      <w:spacing w:after="0" w:line="240" w:lineRule="auto"/>
    </w:pPr>
  </w:style>
  <w:style w:type="paragraph" w:styleId="BalloonText">
    <w:name w:val="Balloon Text"/>
    <w:basedOn w:val="Normal"/>
    <w:link w:val="BalloonTextChar"/>
    <w:uiPriority w:val="99"/>
    <w:semiHidden/>
    <w:unhideWhenUsed/>
    <w:rsid w:val="0021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30"/>
    <w:rPr>
      <w:rFonts w:ascii="Tahoma" w:hAnsi="Tahoma" w:cs="Tahoma"/>
      <w:sz w:val="16"/>
      <w:szCs w:val="16"/>
    </w:rPr>
  </w:style>
  <w:style w:type="table" w:styleId="TableGrid">
    <w:name w:val="Table Grid"/>
    <w:basedOn w:val="TableNormal"/>
    <w:uiPriority w:val="59"/>
    <w:rsid w:val="00EB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4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32"/>
  </w:style>
  <w:style w:type="paragraph" w:styleId="Footer">
    <w:name w:val="footer"/>
    <w:basedOn w:val="Normal"/>
    <w:link w:val="FooterChar"/>
    <w:uiPriority w:val="99"/>
    <w:unhideWhenUsed/>
    <w:rsid w:val="000D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4635">
      <w:bodyDiv w:val="1"/>
      <w:marLeft w:val="0"/>
      <w:marRight w:val="0"/>
      <w:marTop w:val="0"/>
      <w:marBottom w:val="0"/>
      <w:divBdr>
        <w:top w:val="none" w:sz="0" w:space="0" w:color="auto"/>
        <w:left w:val="none" w:sz="0" w:space="0" w:color="auto"/>
        <w:bottom w:val="none" w:sz="0" w:space="0" w:color="auto"/>
        <w:right w:val="none" w:sz="0" w:space="0" w:color="auto"/>
      </w:divBdr>
      <w:divsChild>
        <w:div w:id="1915703914">
          <w:marLeft w:val="547"/>
          <w:marRight w:val="0"/>
          <w:marTop w:val="0"/>
          <w:marBottom w:val="0"/>
          <w:divBdr>
            <w:top w:val="none" w:sz="0" w:space="0" w:color="auto"/>
            <w:left w:val="none" w:sz="0" w:space="0" w:color="auto"/>
            <w:bottom w:val="none" w:sz="0" w:space="0" w:color="auto"/>
            <w:right w:val="none" w:sz="0" w:space="0" w:color="auto"/>
          </w:divBdr>
        </w:div>
        <w:div w:id="1771391229">
          <w:marLeft w:val="547"/>
          <w:marRight w:val="0"/>
          <w:marTop w:val="0"/>
          <w:marBottom w:val="0"/>
          <w:divBdr>
            <w:top w:val="none" w:sz="0" w:space="0" w:color="auto"/>
            <w:left w:val="none" w:sz="0" w:space="0" w:color="auto"/>
            <w:bottom w:val="none" w:sz="0" w:space="0" w:color="auto"/>
            <w:right w:val="none" w:sz="0" w:space="0" w:color="auto"/>
          </w:divBdr>
        </w:div>
        <w:div w:id="2072265705">
          <w:marLeft w:val="547"/>
          <w:marRight w:val="0"/>
          <w:marTop w:val="0"/>
          <w:marBottom w:val="0"/>
          <w:divBdr>
            <w:top w:val="none" w:sz="0" w:space="0" w:color="auto"/>
            <w:left w:val="none" w:sz="0" w:space="0" w:color="auto"/>
            <w:bottom w:val="none" w:sz="0" w:space="0" w:color="auto"/>
            <w:right w:val="none" w:sz="0" w:space="0" w:color="auto"/>
          </w:divBdr>
        </w:div>
      </w:divsChild>
    </w:div>
    <w:div w:id="174830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8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14B74-6F15-474C-99AE-A34308440BEE}"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E1E65C9E-DC06-4458-8470-A00E899FCAF3}">
      <dgm:prSet phldrT="[Text]" custT="1"/>
      <dgm:spPr>
        <a:xfrm rot="5400000">
          <a:off x="3521608" y="1174812"/>
          <a:ext cx="1206351" cy="6478018"/>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 member of the appeals committee will contact the trainee with the date, time and venue for the appeal hearing.</a:t>
          </a:r>
        </a:p>
      </dgm:t>
    </dgm:pt>
    <dgm:pt modelId="{4597160A-80F8-4AAA-9F36-E01841E74DBE}" type="parTrans" cxnId="{E27947C2-306B-4D3D-B521-8634D66B1706}">
      <dgm:prSet/>
      <dgm:spPr/>
      <dgm:t>
        <a:bodyPr/>
        <a:lstStyle/>
        <a:p>
          <a:endParaRPr lang="en-GB"/>
        </a:p>
      </dgm:t>
    </dgm:pt>
    <dgm:pt modelId="{C60B9285-FAB0-40F7-8B84-9854946EFB84}" type="sibTrans" cxnId="{E27947C2-306B-4D3D-B521-8634D66B1706}">
      <dgm:prSet/>
      <dgm:spPr/>
      <dgm:t>
        <a:bodyPr/>
        <a:lstStyle/>
        <a:p>
          <a:endParaRPr lang="en-GB"/>
        </a:p>
      </dgm:t>
    </dgm:pt>
    <dgm:pt modelId="{832AE355-F6E4-4488-8F5F-EA850DFF3738}">
      <dgm:prSet phldrT="[Text]"/>
      <dgm:spPr>
        <a:xfrm rot="5400000">
          <a:off x="-219934" y="5569773"/>
          <a:ext cx="1343725" cy="903856"/>
        </a:xfrm>
        <a:prstGeom prst="chevron">
          <a:avLst/>
        </a:prstGeom>
        <a:solidFill>
          <a:srgbClr val="9BBB59">
            <a:hueOff val="9000211"/>
            <a:satOff val="-13504"/>
            <a:lumOff val="-2196"/>
            <a:alphaOff val="0"/>
          </a:srgbClr>
        </a:solidFill>
        <a:ln w="25400" cap="flat" cmpd="sng" algn="ctr">
          <a:solidFill>
            <a:srgbClr val="9BBB59">
              <a:hueOff val="9000211"/>
              <a:satOff val="-13504"/>
              <a:lumOff val="-2196"/>
              <a:alphaOff val="0"/>
            </a:srgbClr>
          </a:solidFill>
          <a:prstDash val="solid"/>
        </a:ln>
        <a:effectLst/>
      </dgm:spPr>
      <dgm:t>
        <a:bodyPr/>
        <a:lstStyle/>
        <a:p>
          <a:endParaRPr lang="en-GB">
            <a:solidFill>
              <a:sysClr val="window" lastClr="FFFFFF"/>
            </a:solidFill>
            <a:latin typeface="Calibri"/>
            <a:ea typeface="+mn-ea"/>
            <a:cs typeface="+mn-cs"/>
          </a:endParaRPr>
        </a:p>
      </dgm:t>
    </dgm:pt>
    <dgm:pt modelId="{87B88D46-9649-46C9-96CF-505824DC4DE1}" type="parTrans" cxnId="{B0B127AE-096A-41F6-AA42-E159AFD731D2}">
      <dgm:prSet/>
      <dgm:spPr/>
      <dgm:t>
        <a:bodyPr/>
        <a:lstStyle/>
        <a:p>
          <a:endParaRPr lang="en-GB"/>
        </a:p>
      </dgm:t>
    </dgm:pt>
    <dgm:pt modelId="{F8D1FCB3-9F15-4EE8-BAC8-6561D11D9FC2}" type="sibTrans" cxnId="{B0B127AE-096A-41F6-AA42-E159AFD731D2}">
      <dgm:prSet/>
      <dgm:spPr/>
      <dgm:t>
        <a:bodyPr/>
        <a:lstStyle/>
        <a:p>
          <a:endParaRPr lang="en-GB"/>
        </a:p>
      </dgm:t>
    </dgm:pt>
    <dgm:pt modelId="{87846D2F-8813-48EA-B7FF-DA75352E589E}">
      <dgm:prSet phldrT="[Text]" custT="1"/>
      <dgm:spPr>
        <a:xfrm rot="5400000">
          <a:off x="3705728" y="2535693"/>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9000211"/>
              <a:satOff val="-13504"/>
              <a:lumOff val="-2196"/>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trainee fails to attend the hearing it is the decision of the appeals committee to either carry on with the process or reject the appeal based on the non-attendance by the trainee.</a:t>
          </a:r>
        </a:p>
      </dgm:t>
    </dgm:pt>
    <dgm:pt modelId="{223F4105-9491-4B5F-AFD3-22E0DB186140}" type="parTrans" cxnId="{FCF2D3AE-991C-4357-92C8-E75B4A00E2D6}">
      <dgm:prSet/>
      <dgm:spPr/>
      <dgm:t>
        <a:bodyPr/>
        <a:lstStyle/>
        <a:p>
          <a:endParaRPr lang="en-GB"/>
        </a:p>
      </dgm:t>
    </dgm:pt>
    <dgm:pt modelId="{4A01355E-7591-49B0-BD47-26DAC782383A}" type="sibTrans" cxnId="{FCF2D3AE-991C-4357-92C8-E75B4A00E2D6}">
      <dgm:prSet/>
      <dgm:spPr/>
      <dgm:t>
        <a:bodyPr/>
        <a:lstStyle/>
        <a:p>
          <a:endParaRPr lang="en-GB"/>
        </a:p>
      </dgm:t>
    </dgm:pt>
    <dgm:pt modelId="{156851FA-F603-48EF-BDB2-5B3B42B6636F}">
      <dgm:prSet phldrT="[Text]"/>
      <dgm:spPr>
        <a:xfrm rot="5400000">
          <a:off x="-324469" y="6939748"/>
          <a:ext cx="1552795" cy="903856"/>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gm:spPr>
      <dgm:t>
        <a:bodyPr/>
        <a:lstStyle/>
        <a:p>
          <a:endParaRPr lang="en-GB">
            <a:solidFill>
              <a:sysClr val="window" lastClr="FFFFFF"/>
            </a:solidFill>
            <a:latin typeface="Calibri"/>
            <a:ea typeface="+mn-ea"/>
            <a:cs typeface="+mn-cs"/>
          </a:endParaRPr>
        </a:p>
      </dgm:t>
    </dgm:pt>
    <dgm:pt modelId="{203F45F6-4A20-4622-BA91-D751B7FEAE16}" type="parTrans" cxnId="{A4295B3A-7836-4F3C-9D5F-05F30583A691}">
      <dgm:prSet/>
      <dgm:spPr/>
      <dgm:t>
        <a:bodyPr/>
        <a:lstStyle/>
        <a:p>
          <a:endParaRPr lang="en-GB"/>
        </a:p>
      </dgm:t>
    </dgm:pt>
    <dgm:pt modelId="{ACD7FE27-DB97-4F40-91CD-9B65BFBD5E7C}" type="sibTrans" cxnId="{A4295B3A-7836-4F3C-9D5F-05F30583A691}">
      <dgm:prSet/>
      <dgm:spPr/>
      <dgm:t>
        <a:bodyPr/>
        <a:lstStyle/>
        <a:p>
          <a:endParaRPr lang="en-GB"/>
        </a:p>
      </dgm:t>
    </dgm:pt>
    <dgm:pt modelId="{63D797D1-FBA0-4E31-8789-E254B1362DFA}">
      <dgm:prSet phldrT="[Text]" custT="1"/>
      <dgm:spPr>
        <a:xfrm rot="5400000">
          <a:off x="3591810" y="3917942"/>
          <a:ext cx="1102111" cy="6478018"/>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appeal is rejected then this is the end of the process for the SCITT</a:t>
          </a:r>
        </a:p>
      </dgm:t>
    </dgm:pt>
    <dgm:pt modelId="{8B1D0037-D4F7-4C64-81B6-AA43243549A9}" type="parTrans" cxnId="{95443377-DA0B-40A3-A374-2504DAB9EBC5}">
      <dgm:prSet/>
      <dgm:spPr/>
      <dgm:t>
        <a:bodyPr/>
        <a:lstStyle/>
        <a:p>
          <a:endParaRPr lang="en-GB"/>
        </a:p>
      </dgm:t>
    </dgm:pt>
    <dgm:pt modelId="{2A16EA22-A6B3-4E5F-8F4D-3B21423074F0}" type="sibTrans" cxnId="{95443377-DA0B-40A3-A374-2504DAB9EBC5}">
      <dgm:prSet/>
      <dgm:spPr/>
      <dgm:t>
        <a:bodyPr/>
        <a:lstStyle/>
        <a:p>
          <a:endParaRPr lang="en-GB"/>
        </a:p>
      </dgm:t>
    </dgm:pt>
    <dgm:pt modelId="{69A4FF22-413A-4914-9861-8042606C7519}">
      <dgm:prSet/>
      <dgm:spPr>
        <a:xfrm rot="5400000">
          <a:off x="-219934" y="262409"/>
          <a:ext cx="1343725" cy="903856"/>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endParaRPr lang="en-GB">
            <a:solidFill>
              <a:sysClr val="window" lastClr="FFFFFF"/>
            </a:solidFill>
            <a:latin typeface="Calibri"/>
            <a:ea typeface="+mn-ea"/>
            <a:cs typeface="+mn-cs"/>
          </a:endParaRPr>
        </a:p>
      </dgm:t>
    </dgm:pt>
    <dgm:pt modelId="{69D5CF76-10B1-4764-B9F5-04E55343BC48}" type="parTrans" cxnId="{E01BB14C-282E-4E99-94A4-96E681896E56}">
      <dgm:prSet/>
      <dgm:spPr/>
      <dgm:t>
        <a:bodyPr/>
        <a:lstStyle/>
        <a:p>
          <a:endParaRPr lang="en-GB"/>
        </a:p>
      </dgm:t>
    </dgm:pt>
    <dgm:pt modelId="{E7FE538A-350C-4303-B910-3BD4C585B0A1}" type="sibTrans" cxnId="{E01BB14C-282E-4E99-94A4-96E681896E56}">
      <dgm:prSet/>
      <dgm:spPr/>
      <dgm:t>
        <a:bodyPr/>
        <a:lstStyle/>
        <a:p>
          <a:endParaRPr lang="en-GB"/>
        </a:p>
      </dgm:t>
    </dgm:pt>
    <dgm:pt modelId="{BCCA472E-79B3-42E5-B7C7-4BE45DD80315}">
      <dgm:prSet/>
      <dgm:spPr>
        <a:xfrm rot="5400000">
          <a:off x="-219934" y="2722709"/>
          <a:ext cx="1343725" cy="903856"/>
        </a:xfrm>
        <a:prstGeom prst="chevron">
          <a:avLst/>
        </a:prstGeom>
        <a:solidFill>
          <a:srgbClr val="9BBB59">
            <a:hueOff val="4500106"/>
            <a:satOff val="-6752"/>
            <a:lumOff val="-1098"/>
            <a:alphaOff val="0"/>
          </a:srgbClr>
        </a:solidFill>
        <a:ln w="25400" cap="flat" cmpd="sng" algn="ctr">
          <a:solidFill>
            <a:srgbClr val="9BBB59">
              <a:hueOff val="4500106"/>
              <a:satOff val="-6752"/>
              <a:lumOff val="-1098"/>
              <a:alphaOff val="0"/>
            </a:srgbClr>
          </a:solidFill>
          <a:prstDash val="solid"/>
        </a:ln>
        <a:effectLst/>
      </dgm:spPr>
      <dgm:t>
        <a:bodyPr/>
        <a:lstStyle/>
        <a:p>
          <a:endParaRPr lang="en-GB">
            <a:solidFill>
              <a:sysClr val="window" lastClr="FFFFFF"/>
            </a:solidFill>
            <a:latin typeface="Calibri"/>
            <a:ea typeface="+mn-ea"/>
            <a:cs typeface="+mn-cs"/>
          </a:endParaRPr>
        </a:p>
      </dgm:t>
    </dgm:pt>
    <dgm:pt modelId="{D5F44819-7AB6-4973-9DAA-929C3EB48775}" type="parTrans" cxnId="{84A44B15-EA55-45F9-A7E5-B61B0BBCE1A4}">
      <dgm:prSet/>
      <dgm:spPr/>
      <dgm:t>
        <a:bodyPr/>
        <a:lstStyle/>
        <a:p>
          <a:endParaRPr lang="en-GB"/>
        </a:p>
      </dgm:t>
    </dgm:pt>
    <dgm:pt modelId="{D4B74134-A24D-4EF7-ACC9-5C1352F5A1FA}" type="sibTrans" cxnId="{84A44B15-EA55-45F9-A7E5-B61B0BBCE1A4}">
      <dgm:prSet/>
      <dgm:spPr/>
      <dgm:t>
        <a:bodyPr/>
        <a:lstStyle/>
        <a:p>
          <a:endParaRPr lang="en-GB"/>
        </a:p>
      </dgm:t>
    </dgm:pt>
    <dgm:pt modelId="{E862C722-C8F3-4153-9196-026E1DBBFBB6}">
      <dgm:prSet/>
      <dgm:spPr>
        <a:xfrm rot="5400000">
          <a:off x="-219934" y="1518466"/>
          <a:ext cx="1343725" cy="903856"/>
        </a:xfrm>
        <a:prstGeom prst="chevron">
          <a:avLst/>
        </a:prstGeom>
        <a:solidFill>
          <a:srgbClr val="9BBB59">
            <a:hueOff val="2250053"/>
            <a:satOff val="-3376"/>
            <a:lumOff val="-549"/>
            <a:alphaOff val="0"/>
          </a:srgbClr>
        </a:solidFill>
        <a:ln w="25400" cap="flat" cmpd="sng" algn="ctr">
          <a:solidFill>
            <a:srgbClr val="9BBB59">
              <a:hueOff val="2250053"/>
              <a:satOff val="-3376"/>
              <a:lumOff val="-549"/>
              <a:alphaOff val="0"/>
            </a:srgbClr>
          </a:solidFill>
          <a:prstDash val="solid"/>
        </a:ln>
        <a:effectLst/>
      </dgm:spPr>
      <dgm:t>
        <a:bodyPr/>
        <a:lstStyle/>
        <a:p>
          <a:endParaRPr lang="en-GB">
            <a:solidFill>
              <a:sysClr val="window" lastClr="FFFFFF"/>
            </a:solidFill>
            <a:latin typeface="Calibri"/>
            <a:ea typeface="+mn-ea"/>
            <a:cs typeface="+mn-cs"/>
          </a:endParaRPr>
        </a:p>
      </dgm:t>
    </dgm:pt>
    <dgm:pt modelId="{E561E089-5178-4658-A556-849E4091A0EC}" type="parTrans" cxnId="{45E7159D-5C92-4BB4-A85A-EF2A8895E61B}">
      <dgm:prSet/>
      <dgm:spPr/>
      <dgm:t>
        <a:bodyPr/>
        <a:lstStyle/>
        <a:p>
          <a:endParaRPr lang="en-GB"/>
        </a:p>
      </dgm:t>
    </dgm:pt>
    <dgm:pt modelId="{CE951AEF-6B82-4F65-B063-01183DC06329}" type="sibTrans" cxnId="{45E7159D-5C92-4BB4-A85A-EF2A8895E61B}">
      <dgm:prSet/>
      <dgm:spPr/>
      <dgm:t>
        <a:bodyPr/>
        <a:lstStyle/>
        <a:p>
          <a:endParaRPr lang="en-GB"/>
        </a:p>
      </dgm:t>
    </dgm:pt>
    <dgm:pt modelId="{CF47C0EF-C33A-41A8-8965-7A5AE1FE8481}">
      <dgm:prSet custT="1"/>
      <dgm:spPr>
        <a:xfrm rot="5400000">
          <a:off x="3705728" y="-2782433"/>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10 days after publication of the Assessment Grade - Trainee to complete an Appeal Form which they can access from the SCITT administrator.</a:t>
          </a:r>
        </a:p>
      </dgm:t>
    </dgm:pt>
    <dgm:pt modelId="{737AAC9D-9A3A-4A4A-BFDC-D01CA7A0B59C}" type="parTrans" cxnId="{160F02C6-7564-4A2E-AED9-F7DEDD113A08}">
      <dgm:prSet/>
      <dgm:spPr/>
      <dgm:t>
        <a:bodyPr/>
        <a:lstStyle/>
        <a:p>
          <a:endParaRPr lang="en-GB"/>
        </a:p>
      </dgm:t>
    </dgm:pt>
    <dgm:pt modelId="{7B1276D6-6BBD-4BBA-BD6D-0773E3FAD564}" type="sibTrans" cxnId="{160F02C6-7564-4A2E-AED9-F7DEDD113A08}">
      <dgm:prSet/>
      <dgm:spPr/>
      <dgm:t>
        <a:bodyPr/>
        <a:lstStyle/>
        <a:p>
          <a:endParaRPr lang="en-GB"/>
        </a:p>
      </dgm:t>
    </dgm:pt>
    <dgm:pt modelId="{4E43D8F1-D948-4036-9E32-A3AF770B2C7C}">
      <dgm:prSet custT="1"/>
      <dgm:spPr>
        <a:xfrm rot="5400000">
          <a:off x="3705728" y="-2782433"/>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Appeal form is sent through to the SCITT Manager with appropriate evidence.</a:t>
          </a:r>
        </a:p>
      </dgm:t>
    </dgm:pt>
    <dgm:pt modelId="{3148BF83-341E-4A2C-8D0B-6B0119FFB924}" type="parTrans" cxnId="{759A7B63-EFE0-48DB-9180-D0F8D108687A}">
      <dgm:prSet/>
      <dgm:spPr/>
      <dgm:t>
        <a:bodyPr/>
        <a:lstStyle/>
        <a:p>
          <a:endParaRPr lang="en-GB"/>
        </a:p>
      </dgm:t>
    </dgm:pt>
    <dgm:pt modelId="{46D717B2-EC4B-47C5-AFA1-A2E837A9A47B}" type="sibTrans" cxnId="{759A7B63-EFE0-48DB-9180-D0F8D108687A}">
      <dgm:prSet/>
      <dgm:spPr/>
      <dgm:t>
        <a:bodyPr/>
        <a:lstStyle/>
        <a:p>
          <a:endParaRPr lang="en-GB"/>
        </a:p>
      </dgm:t>
    </dgm:pt>
    <dgm:pt modelId="{C4F7854B-E4E3-43E8-AE0A-8B9904197621}">
      <dgm:prSet custT="1"/>
      <dgm:spPr>
        <a:xfrm rot="5400000">
          <a:off x="3705728" y="-1503339"/>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2250053"/>
              <a:satOff val="-3376"/>
              <a:lumOff val="-549"/>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The SCITT Manager decides whether there is enough evidence to pass the appeal onto the </a:t>
          </a:r>
          <a:r>
            <a:rPr lang="en-GB" sz="1100"/>
            <a:t>SCITT Operational Group </a:t>
          </a:r>
          <a:r>
            <a:rPr lang="en-GB" sz="1100">
              <a:solidFill>
                <a:sysClr val="windowText" lastClr="000000">
                  <a:hueOff val="0"/>
                  <a:satOff val="0"/>
                  <a:lumOff val="0"/>
                  <a:alphaOff val="0"/>
                </a:sysClr>
              </a:solidFill>
              <a:latin typeface="Calibri"/>
              <a:ea typeface="+mn-ea"/>
              <a:cs typeface="+mn-cs"/>
            </a:rPr>
            <a:t>for review.</a:t>
          </a:r>
        </a:p>
      </dgm:t>
    </dgm:pt>
    <dgm:pt modelId="{4429CA44-D162-4712-90DF-F726B00FE80D}" type="parTrans" cxnId="{885E2944-9572-46ED-9ADF-8C6AE8EBE497}">
      <dgm:prSet/>
      <dgm:spPr/>
      <dgm:t>
        <a:bodyPr/>
        <a:lstStyle/>
        <a:p>
          <a:endParaRPr lang="en-GB"/>
        </a:p>
      </dgm:t>
    </dgm:pt>
    <dgm:pt modelId="{CE382F9C-714F-4963-A847-D7A0F1E3842A}" type="sibTrans" cxnId="{885E2944-9572-46ED-9ADF-8C6AE8EBE497}">
      <dgm:prSet/>
      <dgm:spPr/>
      <dgm:t>
        <a:bodyPr/>
        <a:lstStyle/>
        <a:p>
          <a:endParaRPr lang="en-GB"/>
        </a:p>
      </dgm:t>
    </dgm:pt>
    <dgm:pt modelId="{130997F6-8AFD-4B33-98C9-C918DC85AD4E}">
      <dgm:prSet custT="1"/>
      <dgm:spPr>
        <a:xfrm rot="5400000">
          <a:off x="3705728" y="-1503339"/>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2250053"/>
              <a:satOff val="-3376"/>
              <a:lumOff val="-549"/>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there is enough evidence the </a:t>
          </a:r>
          <a:r>
            <a:rPr lang="en-GB" sz="1100"/>
            <a:t>SCITT Operational Group </a:t>
          </a:r>
          <a:r>
            <a:rPr lang="en-GB" sz="1100">
              <a:solidFill>
                <a:sysClr val="windowText" lastClr="000000">
                  <a:hueOff val="0"/>
                  <a:satOff val="0"/>
                  <a:lumOff val="0"/>
                  <a:alphaOff val="0"/>
                </a:sysClr>
              </a:solidFill>
              <a:latin typeface="Calibri"/>
              <a:ea typeface="+mn-ea"/>
              <a:cs typeface="+mn-cs"/>
            </a:rPr>
            <a:t>will arrange to meet and discuss the appeal within one working week of receiving the documentation.</a:t>
          </a:r>
        </a:p>
      </dgm:t>
    </dgm:pt>
    <dgm:pt modelId="{7FBBB78F-252F-4BBD-8F78-A57B5008232B}" type="parTrans" cxnId="{35A437D5-9BE0-48B1-BB1D-F4E3AF857FB9}">
      <dgm:prSet/>
      <dgm:spPr/>
      <dgm:t>
        <a:bodyPr/>
        <a:lstStyle/>
        <a:p>
          <a:endParaRPr lang="en-GB"/>
        </a:p>
      </dgm:t>
    </dgm:pt>
    <dgm:pt modelId="{EC2082FB-75B4-4C1B-9AF3-4E827BC941E9}" type="sibTrans" cxnId="{35A437D5-9BE0-48B1-BB1D-F4E3AF857FB9}">
      <dgm:prSet/>
      <dgm:spPr/>
      <dgm:t>
        <a:bodyPr/>
        <a:lstStyle/>
        <a:p>
          <a:endParaRPr lang="en-GB"/>
        </a:p>
      </dgm:t>
    </dgm:pt>
    <dgm:pt modelId="{18CEE2BB-6E1B-47FB-8CEE-305B5BB13629}">
      <dgm:prSet custT="1"/>
      <dgm:spPr>
        <a:xfrm rot="5400000">
          <a:off x="3705728" y="-294948"/>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4500106"/>
              <a:satOff val="-6752"/>
              <a:lumOff val="-1098"/>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t>
          </a:r>
          <a:r>
            <a:rPr lang="en-GB" sz="1100"/>
            <a:t>SCITT Operational Group </a:t>
          </a:r>
          <a:r>
            <a:rPr lang="en-GB" sz="1100">
              <a:solidFill>
                <a:sysClr val="windowText" lastClr="000000">
                  <a:hueOff val="0"/>
                  <a:satOff val="0"/>
                  <a:lumOff val="0"/>
                  <a:alphaOff val="0"/>
                </a:sysClr>
              </a:solidFill>
              <a:latin typeface="Calibri"/>
              <a:ea typeface="+mn-ea"/>
              <a:cs typeface="+mn-cs"/>
            </a:rPr>
            <a:t>come to the decision that the appeal grounds are reasonable, they will contact the SCITT manager to discuss a remedy.</a:t>
          </a:r>
        </a:p>
      </dgm:t>
    </dgm:pt>
    <dgm:pt modelId="{61B47DBE-C994-40AE-81FC-B578BB5B7B75}" type="parTrans" cxnId="{1D79048F-2EDE-48BD-9D9E-A50B7244D78F}">
      <dgm:prSet/>
      <dgm:spPr/>
      <dgm:t>
        <a:bodyPr/>
        <a:lstStyle/>
        <a:p>
          <a:endParaRPr lang="en-GB"/>
        </a:p>
      </dgm:t>
    </dgm:pt>
    <dgm:pt modelId="{39422081-4795-45EE-B81D-20E46CF30033}" type="sibTrans" cxnId="{1D79048F-2EDE-48BD-9D9E-A50B7244D78F}">
      <dgm:prSet/>
      <dgm:spPr/>
      <dgm:t>
        <a:bodyPr/>
        <a:lstStyle/>
        <a:p>
          <a:endParaRPr lang="en-GB"/>
        </a:p>
      </dgm:t>
    </dgm:pt>
    <dgm:pt modelId="{F2901FD6-D244-4CEB-8BDA-09DCE1E8639A}">
      <dgm:prSet phldrT="[Text]" custT="1"/>
      <dgm:spPr>
        <a:xfrm rot="5400000">
          <a:off x="3705728" y="-294948"/>
          <a:ext cx="874275" cy="6478018"/>
        </a:xfrm>
        <a:prstGeom prst="round2SameRect">
          <a:avLst/>
        </a:prstGeom>
        <a:solidFill>
          <a:sysClr val="window" lastClr="FFFFFF">
            <a:alpha val="90000"/>
            <a:hueOff val="0"/>
            <a:satOff val="0"/>
            <a:lumOff val="0"/>
            <a:alphaOff val="0"/>
          </a:sysClr>
        </a:solidFill>
        <a:ln w="25400" cap="flat" cmpd="sng" algn="ctr">
          <a:solidFill>
            <a:srgbClr val="9BBB59">
              <a:hueOff val="4500106"/>
              <a:satOff val="-6752"/>
              <a:lumOff val="-1098"/>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t>
          </a:r>
          <a:r>
            <a:rPr lang="en-GB" sz="1100"/>
            <a:t>SCITT Operational Group </a:t>
          </a:r>
          <a:r>
            <a:rPr lang="en-GB" sz="1100">
              <a:solidFill>
                <a:sysClr val="windowText" lastClr="000000">
                  <a:hueOff val="0"/>
                  <a:satOff val="0"/>
                  <a:lumOff val="0"/>
                  <a:alphaOff val="0"/>
                </a:sysClr>
              </a:solidFill>
              <a:latin typeface="Calibri"/>
              <a:ea typeface="+mn-ea"/>
              <a:cs typeface="+mn-cs"/>
            </a:rPr>
            <a:t>are unable to reach a decision they will pass the appeal form an all evidence to the appeals committee.</a:t>
          </a:r>
        </a:p>
      </dgm:t>
    </dgm:pt>
    <dgm:pt modelId="{EECDA18E-ECFB-4D50-B226-0846785700C8}" type="parTrans" cxnId="{6C063D5E-1E5B-4783-BEA1-D9CCBAFB3863}">
      <dgm:prSet/>
      <dgm:spPr/>
      <dgm:t>
        <a:bodyPr/>
        <a:lstStyle/>
        <a:p>
          <a:endParaRPr lang="en-GB"/>
        </a:p>
      </dgm:t>
    </dgm:pt>
    <dgm:pt modelId="{9FF5CAFB-00B9-49A6-8B39-F8B1FEA5B16B}" type="sibTrans" cxnId="{6C063D5E-1E5B-4783-BEA1-D9CCBAFB3863}">
      <dgm:prSet/>
      <dgm:spPr/>
      <dgm:t>
        <a:bodyPr/>
        <a:lstStyle/>
        <a:p>
          <a:endParaRPr lang="en-GB"/>
        </a:p>
      </dgm:t>
    </dgm:pt>
    <dgm:pt modelId="{9F8467FD-FC32-4AE8-A5ED-28D87A5C3F1F}">
      <dgm:prSet custT="1"/>
      <dgm:spPr>
        <a:xfrm rot="5400000">
          <a:off x="3521608" y="1174812"/>
          <a:ext cx="1206351" cy="6478018"/>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 member of the </a:t>
          </a:r>
          <a:r>
            <a:rPr lang="en-GB" sz="1100"/>
            <a:t>SCITT Operational Group </a:t>
          </a:r>
          <a:r>
            <a:rPr lang="en-GB" sz="1100">
              <a:solidFill>
                <a:sysClr val="windowText" lastClr="000000">
                  <a:hueOff val="0"/>
                  <a:satOff val="0"/>
                  <a:lumOff val="0"/>
                  <a:alphaOff val="0"/>
                </a:sysClr>
              </a:solidFill>
              <a:latin typeface="Calibri"/>
              <a:ea typeface="+mn-ea"/>
              <a:cs typeface="+mn-cs"/>
            </a:rPr>
            <a:t>will attend the appeal.</a:t>
          </a:r>
        </a:p>
      </dgm:t>
    </dgm:pt>
    <dgm:pt modelId="{5831F92F-2B6E-41B8-A3D5-925799C0E40C}" type="parTrans" cxnId="{6EF1C530-5AB5-4228-998D-C0130A81325F}">
      <dgm:prSet/>
      <dgm:spPr/>
      <dgm:t>
        <a:bodyPr/>
        <a:lstStyle/>
        <a:p>
          <a:endParaRPr lang="en-GB"/>
        </a:p>
      </dgm:t>
    </dgm:pt>
    <dgm:pt modelId="{C8DB1D9B-A3E2-448A-97BA-659E4C145CC6}" type="sibTrans" cxnId="{6EF1C530-5AB5-4228-998D-C0130A81325F}">
      <dgm:prSet/>
      <dgm:spPr/>
      <dgm:t>
        <a:bodyPr/>
        <a:lstStyle/>
        <a:p>
          <a:endParaRPr lang="en-GB"/>
        </a:p>
      </dgm:t>
    </dgm:pt>
    <dgm:pt modelId="{F069DF4B-66E4-4FCC-B5BD-DC936A00E11D}">
      <dgm:prSet custT="1"/>
      <dgm:spPr>
        <a:xfrm rot="5400000">
          <a:off x="3591810" y="3917942"/>
          <a:ext cx="1102111" cy="6478018"/>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If the appeal is upheld, the chair of the appeal committee will inform the trainee of the remedy. </a:t>
          </a:r>
        </a:p>
      </dgm:t>
    </dgm:pt>
    <dgm:pt modelId="{09171BF1-8092-45D9-8D25-EE866B1FC016}" type="parTrans" cxnId="{EBBF0DFB-6E0E-47B8-8961-CD0E3AECA37D}">
      <dgm:prSet/>
      <dgm:spPr/>
      <dgm:t>
        <a:bodyPr/>
        <a:lstStyle/>
        <a:p>
          <a:endParaRPr lang="en-GB"/>
        </a:p>
      </dgm:t>
    </dgm:pt>
    <dgm:pt modelId="{7C33433B-87A4-4758-A671-BE54CD0BA5B4}" type="sibTrans" cxnId="{EBBF0DFB-6E0E-47B8-8961-CD0E3AECA37D}">
      <dgm:prSet/>
      <dgm:spPr/>
      <dgm:t>
        <a:bodyPr/>
        <a:lstStyle/>
        <a:p>
          <a:endParaRPr lang="en-GB"/>
        </a:p>
      </dgm:t>
    </dgm:pt>
    <dgm:pt modelId="{E6A79BAA-3EE3-4D8A-BA59-4FCF0B52115C}">
      <dgm:prSet phldrT="[Text]"/>
      <dgm:spPr>
        <a:xfrm rot="5400000">
          <a:off x="-355114" y="4238859"/>
          <a:ext cx="1577923" cy="867693"/>
        </a:xfrm>
        <a:prstGeom prst="chevron">
          <a:avLst/>
        </a:prstGeom>
        <a:solidFill>
          <a:srgbClr val="9BBB59">
            <a:hueOff val="6750158"/>
            <a:satOff val="-10128"/>
            <a:lumOff val="-1647"/>
            <a:alphaOff val="0"/>
          </a:srgbClr>
        </a:solidFill>
        <a:ln w="25400" cap="flat" cmpd="sng" algn="ctr">
          <a:solidFill>
            <a:srgbClr val="9BBB59">
              <a:hueOff val="6750158"/>
              <a:satOff val="-10128"/>
              <a:lumOff val="-1647"/>
              <a:alphaOff val="0"/>
            </a:srgbClr>
          </a:solidFill>
          <a:prstDash val="solid"/>
        </a:ln>
        <a:effectLst/>
      </dgm:spPr>
      <dgm:t>
        <a:bodyPr/>
        <a:lstStyle/>
        <a:p>
          <a:endParaRPr lang="en-GB">
            <a:solidFill>
              <a:sysClr val="window" lastClr="FFFFFF"/>
            </a:solidFill>
            <a:latin typeface="Calibri"/>
            <a:ea typeface="+mn-ea"/>
            <a:cs typeface="+mn-cs"/>
          </a:endParaRPr>
        </a:p>
      </dgm:t>
    </dgm:pt>
    <dgm:pt modelId="{D1C3CCE5-BEFB-4C48-84DE-A6CE4F4C9DA5}" type="sibTrans" cxnId="{07FEA56B-5D8F-4619-B89D-6399B6BCF642}">
      <dgm:prSet/>
      <dgm:spPr/>
      <dgm:t>
        <a:bodyPr/>
        <a:lstStyle/>
        <a:p>
          <a:endParaRPr lang="en-GB"/>
        </a:p>
      </dgm:t>
    </dgm:pt>
    <dgm:pt modelId="{CB967441-2776-4335-A8C3-DD691ECD4369}" type="parTrans" cxnId="{07FEA56B-5D8F-4619-B89D-6399B6BCF642}">
      <dgm:prSet/>
      <dgm:spPr/>
      <dgm:t>
        <a:bodyPr/>
        <a:lstStyle/>
        <a:p>
          <a:endParaRPr lang="en-GB"/>
        </a:p>
      </dgm:t>
    </dgm:pt>
    <dgm:pt modelId="{352AABDF-0F67-46A7-9C67-0F507722D5E0}">
      <dgm:prSet phldrT="[Text]" custT="1"/>
      <dgm:spPr>
        <a:xfrm rot="5400000">
          <a:off x="3521608" y="1174812"/>
          <a:ext cx="1206351" cy="6478018"/>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The trainee must reply within one working week to say they will attend the appeal.</a:t>
          </a:r>
        </a:p>
      </dgm:t>
    </dgm:pt>
    <dgm:pt modelId="{BC0A222C-07FB-4A17-A5FE-185A30731B66}" type="parTrans" cxnId="{7ABC2E18-2F5D-4DD7-88E4-C208746FAC60}">
      <dgm:prSet/>
      <dgm:spPr/>
      <dgm:t>
        <a:bodyPr/>
        <a:lstStyle/>
        <a:p>
          <a:endParaRPr lang="en-GB"/>
        </a:p>
      </dgm:t>
    </dgm:pt>
    <dgm:pt modelId="{9707E74C-14D6-4D49-9684-93F8CD416616}" type="sibTrans" cxnId="{7ABC2E18-2F5D-4DD7-88E4-C208746FAC60}">
      <dgm:prSet/>
      <dgm:spPr/>
      <dgm:t>
        <a:bodyPr/>
        <a:lstStyle/>
        <a:p>
          <a:endParaRPr lang="en-GB"/>
        </a:p>
      </dgm:t>
    </dgm:pt>
    <dgm:pt modelId="{539AC2DB-128D-4E67-B3F9-913206FCC841}">
      <dgm:prSet custT="1"/>
      <dgm:spPr>
        <a:xfrm rot="5400000">
          <a:off x="3591810" y="3917942"/>
          <a:ext cx="1102111" cy="6478018"/>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In all cases where a change is proposed to their final grade classification or to the award of QTS the chair of the appeal committee needs to consult the external moderator for the course to seek approval.</a:t>
          </a:r>
        </a:p>
      </dgm:t>
    </dgm:pt>
    <dgm:pt modelId="{4FC7EDD3-D1C1-4D45-9B24-2951AFDC7C65}" type="parTrans" cxnId="{5F60D771-4F97-4F4A-9DC7-298FFC1D2BA3}">
      <dgm:prSet/>
      <dgm:spPr/>
      <dgm:t>
        <a:bodyPr/>
        <a:lstStyle/>
        <a:p>
          <a:endParaRPr lang="en-GB"/>
        </a:p>
      </dgm:t>
    </dgm:pt>
    <dgm:pt modelId="{E8ECD15E-DC76-486E-9263-916386237C53}" type="sibTrans" cxnId="{5F60D771-4F97-4F4A-9DC7-298FFC1D2BA3}">
      <dgm:prSet/>
      <dgm:spPr/>
      <dgm:t>
        <a:bodyPr/>
        <a:lstStyle/>
        <a:p>
          <a:endParaRPr lang="en-GB"/>
        </a:p>
      </dgm:t>
    </dgm:pt>
    <dgm:pt modelId="{1C1BFD7B-EB6A-4B1D-8DD5-FCADC1E62B15}" type="pres">
      <dgm:prSet presAssocID="{DB814B74-6F15-474C-99AE-A34308440BEE}" presName="linearFlow" presStyleCnt="0">
        <dgm:presLayoutVars>
          <dgm:dir/>
          <dgm:animLvl val="lvl"/>
          <dgm:resizeHandles val="exact"/>
        </dgm:presLayoutVars>
      </dgm:prSet>
      <dgm:spPr/>
      <dgm:t>
        <a:bodyPr/>
        <a:lstStyle/>
        <a:p>
          <a:endParaRPr lang="en-GB"/>
        </a:p>
      </dgm:t>
    </dgm:pt>
    <dgm:pt modelId="{174AE5E7-64E4-4FF5-9030-7685F615DE31}" type="pres">
      <dgm:prSet presAssocID="{69A4FF22-413A-4914-9861-8042606C7519}" presName="composite" presStyleCnt="0"/>
      <dgm:spPr/>
    </dgm:pt>
    <dgm:pt modelId="{1B520548-F9BA-4A38-AA6F-02FAE0D4F3CB}" type="pres">
      <dgm:prSet presAssocID="{69A4FF22-413A-4914-9861-8042606C7519}" presName="parentText" presStyleLbl="alignNode1" presStyleIdx="0" presStyleCnt="6" custScaleY="99164" custLinFactNeighborY="-5725">
        <dgm:presLayoutVars>
          <dgm:chMax val="1"/>
          <dgm:bulletEnabled val="1"/>
        </dgm:presLayoutVars>
      </dgm:prSet>
      <dgm:spPr/>
      <dgm:t>
        <a:bodyPr/>
        <a:lstStyle/>
        <a:p>
          <a:endParaRPr lang="en-GB"/>
        </a:p>
      </dgm:t>
    </dgm:pt>
    <dgm:pt modelId="{0A14B877-6391-4583-87F9-B47722555349}" type="pres">
      <dgm:prSet presAssocID="{69A4FF22-413A-4914-9861-8042606C7519}" presName="descendantText" presStyleLbl="alignAcc1" presStyleIdx="0" presStyleCnt="6" custScaleY="115161" custLinFactNeighborX="1000" custLinFactNeighborY="-2635">
        <dgm:presLayoutVars>
          <dgm:bulletEnabled val="1"/>
        </dgm:presLayoutVars>
      </dgm:prSet>
      <dgm:spPr/>
      <dgm:t>
        <a:bodyPr/>
        <a:lstStyle/>
        <a:p>
          <a:endParaRPr lang="en-GB"/>
        </a:p>
      </dgm:t>
    </dgm:pt>
    <dgm:pt modelId="{8CFBEB2E-9405-4707-BD1C-B8A66D725BF8}" type="pres">
      <dgm:prSet presAssocID="{E7FE538A-350C-4303-B910-3BD4C585B0A1}" presName="sp" presStyleCnt="0"/>
      <dgm:spPr/>
    </dgm:pt>
    <dgm:pt modelId="{978C67AA-57C9-4A71-887B-7516C57787B9}" type="pres">
      <dgm:prSet presAssocID="{E862C722-C8F3-4153-9196-026E1DBBFBB6}" presName="composite" presStyleCnt="0"/>
      <dgm:spPr/>
    </dgm:pt>
    <dgm:pt modelId="{4AB57692-C303-4322-BCBA-7F844C629C65}" type="pres">
      <dgm:prSet presAssocID="{E862C722-C8F3-4153-9196-026E1DBBFBB6}" presName="parentText" presStyleLbl="alignNode1" presStyleIdx="1" presStyleCnt="6" custScaleY="112343" custLinFactNeighborY="-7686">
        <dgm:presLayoutVars>
          <dgm:chMax val="1"/>
          <dgm:bulletEnabled val="1"/>
        </dgm:presLayoutVars>
      </dgm:prSet>
      <dgm:spPr/>
      <dgm:t>
        <a:bodyPr/>
        <a:lstStyle/>
        <a:p>
          <a:endParaRPr lang="en-GB"/>
        </a:p>
      </dgm:t>
    </dgm:pt>
    <dgm:pt modelId="{40F51807-B36E-40A3-9B22-0F9B661C0D5F}" type="pres">
      <dgm:prSet presAssocID="{E862C722-C8F3-4153-9196-026E1DBBFBB6}" presName="descendantText" presStyleLbl="alignAcc1" presStyleIdx="1" presStyleCnt="6" custScaleY="131346">
        <dgm:presLayoutVars>
          <dgm:bulletEnabled val="1"/>
        </dgm:presLayoutVars>
      </dgm:prSet>
      <dgm:spPr/>
      <dgm:t>
        <a:bodyPr/>
        <a:lstStyle/>
        <a:p>
          <a:endParaRPr lang="en-GB"/>
        </a:p>
      </dgm:t>
    </dgm:pt>
    <dgm:pt modelId="{C10D49D1-BA58-4BB8-B880-5DEF252213D2}" type="pres">
      <dgm:prSet presAssocID="{CE951AEF-6B82-4F65-B063-01183DC06329}" presName="sp" presStyleCnt="0"/>
      <dgm:spPr/>
    </dgm:pt>
    <dgm:pt modelId="{4022B357-4181-4DB6-BE09-B766D84D9DCA}" type="pres">
      <dgm:prSet presAssocID="{BCCA472E-79B3-42E5-B7C7-4BE45DD80315}" presName="composite" presStyleCnt="0"/>
      <dgm:spPr/>
    </dgm:pt>
    <dgm:pt modelId="{83829181-6D58-474D-A88E-6B745AF57691}" type="pres">
      <dgm:prSet presAssocID="{BCCA472E-79B3-42E5-B7C7-4BE45DD80315}" presName="parentText" presStyleLbl="alignNode1" presStyleIdx="2" presStyleCnt="6" custLinFactNeighborX="0" custLinFactNeighborY="-5799">
        <dgm:presLayoutVars>
          <dgm:chMax val="1"/>
          <dgm:bulletEnabled val="1"/>
        </dgm:presLayoutVars>
      </dgm:prSet>
      <dgm:spPr/>
      <dgm:t>
        <a:bodyPr/>
        <a:lstStyle/>
        <a:p>
          <a:endParaRPr lang="en-GB"/>
        </a:p>
      </dgm:t>
    </dgm:pt>
    <dgm:pt modelId="{CEB2AD77-5A17-4B76-A5FC-02329A71935D}" type="pres">
      <dgm:prSet presAssocID="{BCCA472E-79B3-42E5-B7C7-4BE45DD80315}" presName="descendantText" presStyleLbl="alignAcc1" presStyleIdx="2" presStyleCnt="6" custScaleY="110703" custLinFactNeighborX="0" custLinFactNeighborY="-5452">
        <dgm:presLayoutVars>
          <dgm:bulletEnabled val="1"/>
        </dgm:presLayoutVars>
      </dgm:prSet>
      <dgm:spPr/>
      <dgm:t>
        <a:bodyPr/>
        <a:lstStyle/>
        <a:p>
          <a:endParaRPr lang="en-GB"/>
        </a:p>
      </dgm:t>
    </dgm:pt>
    <dgm:pt modelId="{525BD15B-CE0C-4846-B13A-4DD33F124033}" type="pres">
      <dgm:prSet presAssocID="{D4B74134-A24D-4EF7-ACC9-5C1352F5A1FA}" presName="sp" presStyleCnt="0"/>
      <dgm:spPr/>
    </dgm:pt>
    <dgm:pt modelId="{8C0E8C51-E58E-47B1-A5AF-BE7D58C58A4D}" type="pres">
      <dgm:prSet presAssocID="{E6A79BAA-3EE3-4D8A-BA59-4FCF0B52115C}" presName="composite" presStyleCnt="0"/>
      <dgm:spPr/>
    </dgm:pt>
    <dgm:pt modelId="{AA23D2AE-AF77-45C8-BCA2-0402AB65973F}" type="pres">
      <dgm:prSet presAssocID="{E6A79BAA-3EE3-4D8A-BA59-4FCF0B52115C}" presName="parentText" presStyleLbl="alignNode1" presStyleIdx="3" presStyleCnt="6" custScaleX="95999" custScaleY="117429" custLinFactNeighborX="0" custLinFactNeighborY="-2087">
        <dgm:presLayoutVars>
          <dgm:chMax val="1"/>
          <dgm:bulletEnabled val="1"/>
        </dgm:presLayoutVars>
      </dgm:prSet>
      <dgm:spPr/>
      <dgm:t>
        <a:bodyPr/>
        <a:lstStyle/>
        <a:p>
          <a:endParaRPr lang="en-GB"/>
        </a:p>
      </dgm:t>
    </dgm:pt>
    <dgm:pt modelId="{FD99492E-D9DC-4FD1-A034-1613604B25F4}" type="pres">
      <dgm:prSet presAssocID="{E6A79BAA-3EE3-4D8A-BA59-4FCF0B52115C}" presName="descendantText" presStyleLbl="alignAcc1" presStyleIdx="3" presStyleCnt="6" custScaleY="137983">
        <dgm:presLayoutVars>
          <dgm:bulletEnabled val="1"/>
        </dgm:presLayoutVars>
      </dgm:prSet>
      <dgm:spPr/>
      <dgm:t>
        <a:bodyPr/>
        <a:lstStyle/>
        <a:p>
          <a:endParaRPr lang="en-GB"/>
        </a:p>
      </dgm:t>
    </dgm:pt>
    <dgm:pt modelId="{9AF780CB-AF4B-4984-9FBF-8CB4117FD273}" type="pres">
      <dgm:prSet presAssocID="{D1C3CCE5-BEFB-4C48-84DE-A6CE4F4C9DA5}" presName="sp" presStyleCnt="0"/>
      <dgm:spPr/>
    </dgm:pt>
    <dgm:pt modelId="{04CD906B-BB14-4C71-9329-BA41650A5E2B}" type="pres">
      <dgm:prSet presAssocID="{832AE355-F6E4-4488-8F5F-EA850DFF3738}" presName="composite" presStyleCnt="0"/>
      <dgm:spPr/>
    </dgm:pt>
    <dgm:pt modelId="{1F9B70BF-EE18-4B00-98B0-A1A22160DA67}" type="pres">
      <dgm:prSet presAssocID="{832AE355-F6E4-4488-8F5F-EA850DFF3738}" presName="parentText" presStyleLbl="alignNode1" presStyleIdx="4" presStyleCnt="6">
        <dgm:presLayoutVars>
          <dgm:chMax val="1"/>
          <dgm:bulletEnabled val="1"/>
        </dgm:presLayoutVars>
      </dgm:prSet>
      <dgm:spPr/>
      <dgm:t>
        <a:bodyPr/>
        <a:lstStyle/>
        <a:p>
          <a:endParaRPr lang="en-GB"/>
        </a:p>
      </dgm:t>
    </dgm:pt>
    <dgm:pt modelId="{29A3407F-B320-4AF7-B0AA-5EF7129ADAEA}" type="pres">
      <dgm:prSet presAssocID="{832AE355-F6E4-4488-8F5F-EA850DFF3738}" presName="descendantText" presStyleLbl="alignAcc1" presStyleIdx="4" presStyleCnt="6" custLinFactNeighborX="0" custLinFactNeighborY="-1404">
        <dgm:presLayoutVars>
          <dgm:bulletEnabled val="1"/>
        </dgm:presLayoutVars>
      </dgm:prSet>
      <dgm:spPr/>
      <dgm:t>
        <a:bodyPr/>
        <a:lstStyle/>
        <a:p>
          <a:endParaRPr lang="en-GB"/>
        </a:p>
      </dgm:t>
    </dgm:pt>
    <dgm:pt modelId="{874358E2-1D52-46C8-AD2C-4EF96F182D00}" type="pres">
      <dgm:prSet presAssocID="{F8D1FCB3-9F15-4EE8-BAC8-6561D11D9FC2}" presName="sp" presStyleCnt="0"/>
      <dgm:spPr/>
    </dgm:pt>
    <dgm:pt modelId="{21883C73-A91A-40AA-8DA1-7466E28E00A0}" type="pres">
      <dgm:prSet presAssocID="{156851FA-F603-48EF-BDB2-5B3B42B6636F}" presName="composite" presStyleCnt="0"/>
      <dgm:spPr/>
    </dgm:pt>
    <dgm:pt modelId="{14B124CE-8562-46BB-8502-94F54B5BDCA9}" type="pres">
      <dgm:prSet presAssocID="{156851FA-F603-48EF-BDB2-5B3B42B6636F}" presName="parentText" presStyleLbl="alignNode1" presStyleIdx="5" presStyleCnt="6" custScaleY="115559" custLinFactNeighborX="0" custLinFactNeighborY="-10684">
        <dgm:presLayoutVars>
          <dgm:chMax val="1"/>
          <dgm:bulletEnabled val="1"/>
        </dgm:presLayoutVars>
      </dgm:prSet>
      <dgm:spPr/>
      <dgm:t>
        <a:bodyPr/>
        <a:lstStyle/>
        <a:p>
          <a:endParaRPr lang="en-GB"/>
        </a:p>
      </dgm:t>
    </dgm:pt>
    <dgm:pt modelId="{8F184E2C-2DA0-474F-BC93-B89808FAEE85}" type="pres">
      <dgm:prSet presAssocID="{156851FA-F603-48EF-BDB2-5B3B42B6636F}" presName="descendantText" presStyleLbl="alignAcc1" presStyleIdx="5" presStyleCnt="6" custScaleY="158229">
        <dgm:presLayoutVars>
          <dgm:bulletEnabled val="1"/>
        </dgm:presLayoutVars>
      </dgm:prSet>
      <dgm:spPr/>
      <dgm:t>
        <a:bodyPr/>
        <a:lstStyle/>
        <a:p>
          <a:endParaRPr lang="en-GB"/>
        </a:p>
      </dgm:t>
    </dgm:pt>
  </dgm:ptLst>
  <dgm:cxnLst>
    <dgm:cxn modelId="{2FEA3AFF-2BCE-4409-8F44-A132696BB506}" type="presOf" srcId="{CF47C0EF-C33A-41A8-8965-7A5AE1FE8481}" destId="{0A14B877-6391-4583-87F9-B47722555349}" srcOrd="0" destOrd="0" presId="urn:microsoft.com/office/officeart/2005/8/layout/chevron2"/>
    <dgm:cxn modelId="{6EF1C530-5AB5-4228-998D-C0130A81325F}" srcId="{E6A79BAA-3EE3-4D8A-BA59-4FCF0B52115C}" destId="{9F8467FD-FC32-4AE8-A5ED-28D87A5C3F1F}" srcOrd="2" destOrd="0" parTransId="{5831F92F-2B6E-41B8-A3D5-925799C0E40C}" sibTransId="{C8DB1D9B-A3E2-448A-97BA-659E4C145CC6}"/>
    <dgm:cxn modelId="{45E7159D-5C92-4BB4-A85A-EF2A8895E61B}" srcId="{DB814B74-6F15-474C-99AE-A34308440BEE}" destId="{E862C722-C8F3-4153-9196-026E1DBBFBB6}" srcOrd="1" destOrd="0" parTransId="{E561E089-5178-4658-A556-849E4091A0EC}" sibTransId="{CE951AEF-6B82-4F65-B063-01183DC06329}"/>
    <dgm:cxn modelId="{28D7DE84-0860-49D0-B4DA-185B93DF81C1}" type="presOf" srcId="{18CEE2BB-6E1B-47FB-8CEE-305B5BB13629}" destId="{CEB2AD77-5A17-4B76-A5FC-02329A71935D}" srcOrd="0" destOrd="0" presId="urn:microsoft.com/office/officeart/2005/8/layout/chevron2"/>
    <dgm:cxn modelId="{C1411D4F-EEBB-47D3-AFD6-B8265DCCFE7E}" type="presOf" srcId="{4E43D8F1-D948-4036-9E32-A3AF770B2C7C}" destId="{0A14B877-6391-4583-87F9-B47722555349}" srcOrd="0" destOrd="1" presId="urn:microsoft.com/office/officeart/2005/8/layout/chevron2"/>
    <dgm:cxn modelId="{D840BD24-E9F2-4AED-A3D4-6FB3C0547508}" type="presOf" srcId="{539AC2DB-128D-4E67-B3F9-913206FCC841}" destId="{8F184E2C-2DA0-474F-BC93-B89808FAEE85}" srcOrd="0" destOrd="2" presId="urn:microsoft.com/office/officeart/2005/8/layout/chevron2"/>
    <dgm:cxn modelId="{95443377-DA0B-40A3-A374-2504DAB9EBC5}" srcId="{156851FA-F603-48EF-BDB2-5B3B42B6636F}" destId="{63D797D1-FBA0-4E31-8789-E254B1362DFA}" srcOrd="0" destOrd="0" parTransId="{8B1D0037-D4F7-4C64-81B6-AA43243549A9}" sibTransId="{2A16EA22-A6B3-4E5F-8F4D-3B21423074F0}"/>
    <dgm:cxn modelId="{BF670A7B-0A5D-4991-9FF4-CE61CD893581}" type="presOf" srcId="{832AE355-F6E4-4488-8F5F-EA850DFF3738}" destId="{1F9B70BF-EE18-4B00-98B0-A1A22160DA67}" srcOrd="0" destOrd="0" presId="urn:microsoft.com/office/officeart/2005/8/layout/chevron2"/>
    <dgm:cxn modelId="{40586A49-B6C4-4194-AC7F-75B0A07B38EE}" type="presOf" srcId="{130997F6-8AFD-4B33-98C9-C918DC85AD4E}" destId="{40F51807-B36E-40A3-9B22-0F9B661C0D5F}" srcOrd="0" destOrd="1" presId="urn:microsoft.com/office/officeart/2005/8/layout/chevron2"/>
    <dgm:cxn modelId="{1D79048F-2EDE-48BD-9D9E-A50B7244D78F}" srcId="{BCCA472E-79B3-42E5-B7C7-4BE45DD80315}" destId="{18CEE2BB-6E1B-47FB-8CEE-305B5BB13629}" srcOrd="0" destOrd="0" parTransId="{61B47DBE-C994-40AE-81FC-B578BB5B7B75}" sibTransId="{39422081-4795-45EE-B81D-20E46CF30033}"/>
    <dgm:cxn modelId="{F9A32499-FE8E-40DF-9C36-3738ACF5E394}" type="presOf" srcId="{9F8467FD-FC32-4AE8-A5ED-28D87A5C3F1F}" destId="{FD99492E-D9DC-4FD1-A034-1613604B25F4}" srcOrd="0" destOrd="2" presId="urn:microsoft.com/office/officeart/2005/8/layout/chevron2"/>
    <dgm:cxn modelId="{A5340F59-6149-41FE-BCC1-177469B52EBA}" type="presOf" srcId="{F2901FD6-D244-4CEB-8BDA-09DCE1E8639A}" destId="{CEB2AD77-5A17-4B76-A5FC-02329A71935D}" srcOrd="0" destOrd="1" presId="urn:microsoft.com/office/officeart/2005/8/layout/chevron2"/>
    <dgm:cxn modelId="{B0B127AE-096A-41F6-AA42-E159AFD731D2}" srcId="{DB814B74-6F15-474C-99AE-A34308440BEE}" destId="{832AE355-F6E4-4488-8F5F-EA850DFF3738}" srcOrd="4" destOrd="0" parTransId="{87B88D46-9649-46C9-96CF-505824DC4DE1}" sibTransId="{F8D1FCB3-9F15-4EE8-BAC8-6561D11D9FC2}"/>
    <dgm:cxn modelId="{FCF2D3AE-991C-4357-92C8-E75B4A00E2D6}" srcId="{832AE355-F6E4-4488-8F5F-EA850DFF3738}" destId="{87846D2F-8813-48EA-B7FF-DA75352E589E}" srcOrd="0" destOrd="0" parTransId="{223F4105-9491-4B5F-AFD3-22E0DB186140}" sibTransId="{4A01355E-7591-49B0-BD47-26DAC782383A}"/>
    <dgm:cxn modelId="{7B86A5A1-576D-44E7-9B94-05092FC55C73}" type="presOf" srcId="{69A4FF22-413A-4914-9861-8042606C7519}" destId="{1B520548-F9BA-4A38-AA6F-02FAE0D4F3CB}" srcOrd="0" destOrd="0" presId="urn:microsoft.com/office/officeart/2005/8/layout/chevron2"/>
    <dgm:cxn modelId="{E01BB14C-282E-4E99-94A4-96E681896E56}" srcId="{DB814B74-6F15-474C-99AE-A34308440BEE}" destId="{69A4FF22-413A-4914-9861-8042606C7519}" srcOrd="0" destOrd="0" parTransId="{69D5CF76-10B1-4764-B9F5-04E55343BC48}" sibTransId="{E7FE538A-350C-4303-B910-3BD4C585B0A1}"/>
    <dgm:cxn modelId="{59D74CFF-E845-4632-BE44-70B169E3903A}" type="presOf" srcId="{63D797D1-FBA0-4E31-8789-E254B1362DFA}" destId="{8F184E2C-2DA0-474F-BC93-B89808FAEE85}" srcOrd="0" destOrd="0" presId="urn:microsoft.com/office/officeart/2005/8/layout/chevron2"/>
    <dgm:cxn modelId="{D596BFAB-2A86-4BC8-A5BB-FAE6F46EF4E9}" type="presOf" srcId="{E1E65C9E-DC06-4458-8470-A00E899FCAF3}" destId="{FD99492E-D9DC-4FD1-A034-1613604B25F4}" srcOrd="0" destOrd="0" presId="urn:microsoft.com/office/officeart/2005/8/layout/chevron2"/>
    <dgm:cxn modelId="{EBBF0DFB-6E0E-47B8-8961-CD0E3AECA37D}" srcId="{156851FA-F603-48EF-BDB2-5B3B42B6636F}" destId="{F069DF4B-66E4-4FCC-B5BD-DC936A00E11D}" srcOrd="1" destOrd="0" parTransId="{09171BF1-8092-45D9-8D25-EE866B1FC016}" sibTransId="{7C33433B-87A4-4758-A671-BE54CD0BA5B4}"/>
    <dgm:cxn modelId="{E27947C2-306B-4D3D-B521-8634D66B1706}" srcId="{E6A79BAA-3EE3-4D8A-BA59-4FCF0B52115C}" destId="{E1E65C9E-DC06-4458-8470-A00E899FCAF3}" srcOrd="0" destOrd="0" parTransId="{4597160A-80F8-4AAA-9F36-E01841E74DBE}" sibTransId="{C60B9285-FAB0-40F7-8B84-9854946EFB84}"/>
    <dgm:cxn modelId="{5F60D771-4F97-4F4A-9DC7-298FFC1D2BA3}" srcId="{156851FA-F603-48EF-BDB2-5B3B42B6636F}" destId="{539AC2DB-128D-4E67-B3F9-913206FCC841}" srcOrd="2" destOrd="0" parTransId="{4FC7EDD3-D1C1-4D45-9B24-2951AFDC7C65}" sibTransId="{E8ECD15E-DC76-486E-9263-916386237C53}"/>
    <dgm:cxn modelId="{84A44B15-EA55-45F9-A7E5-B61B0BBCE1A4}" srcId="{DB814B74-6F15-474C-99AE-A34308440BEE}" destId="{BCCA472E-79B3-42E5-B7C7-4BE45DD80315}" srcOrd="2" destOrd="0" parTransId="{D5F44819-7AB6-4973-9DAA-929C3EB48775}" sibTransId="{D4B74134-A24D-4EF7-ACC9-5C1352F5A1FA}"/>
    <dgm:cxn modelId="{35A437D5-9BE0-48B1-BB1D-F4E3AF857FB9}" srcId="{E862C722-C8F3-4153-9196-026E1DBBFBB6}" destId="{130997F6-8AFD-4B33-98C9-C918DC85AD4E}" srcOrd="1" destOrd="0" parTransId="{7FBBB78F-252F-4BBD-8F78-A57B5008232B}" sibTransId="{EC2082FB-75B4-4C1B-9AF3-4E827BC941E9}"/>
    <dgm:cxn modelId="{B5A253B7-347E-4275-A842-402B813F5399}" type="presOf" srcId="{87846D2F-8813-48EA-B7FF-DA75352E589E}" destId="{29A3407F-B320-4AF7-B0AA-5EF7129ADAEA}" srcOrd="0" destOrd="0" presId="urn:microsoft.com/office/officeart/2005/8/layout/chevron2"/>
    <dgm:cxn modelId="{E2906E11-E410-4DAE-B305-A2451C078286}" type="presOf" srcId="{C4F7854B-E4E3-43E8-AE0A-8B9904197621}" destId="{40F51807-B36E-40A3-9B22-0F9B661C0D5F}" srcOrd="0" destOrd="0" presId="urn:microsoft.com/office/officeart/2005/8/layout/chevron2"/>
    <dgm:cxn modelId="{A48C800C-5C3A-4023-83FE-BC75E45124FC}" type="presOf" srcId="{352AABDF-0F67-46A7-9C67-0F507722D5E0}" destId="{FD99492E-D9DC-4FD1-A034-1613604B25F4}" srcOrd="0" destOrd="1" presId="urn:microsoft.com/office/officeart/2005/8/layout/chevron2"/>
    <dgm:cxn modelId="{871691FD-2400-4613-A005-0E4EE9478424}" type="presOf" srcId="{E6A79BAA-3EE3-4D8A-BA59-4FCF0B52115C}" destId="{AA23D2AE-AF77-45C8-BCA2-0402AB65973F}" srcOrd="0" destOrd="0" presId="urn:microsoft.com/office/officeart/2005/8/layout/chevron2"/>
    <dgm:cxn modelId="{160F02C6-7564-4A2E-AED9-F7DEDD113A08}" srcId="{69A4FF22-413A-4914-9861-8042606C7519}" destId="{CF47C0EF-C33A-41A8-8965-7A5AE1FE8481}" srcOrd="0" destOrd="0" parTransId="{737AAC9D-9A3A-4A4A-BFDC-D01CA7A0B59C}" sibTransId="{7B1276D6-6BBD-4BBA-BD6D-0773E3FAD564}"/>
    <dgm:cxn modelId="{B1A031B7-D660-4CB4-BDF7-8AA8D978C5B8}" type="presOf" srcId="{DB814B74-6F15-474C-99AE-A34308440BEE}" destId="{1C1BFD7B-EB6A-4B1D-8DD5-FCADC1E62B15}" srcOrd="0" destOrd="0" presId="urn:microsoft.com/office/officeart/2005/8/layout/chevron2"/>
    <dgm:cxn modelId="{A57158C5-0467-4A6C-9273-7C762BA8AAC6}" type="presOf" srcId="{156851FA-F603-48EF-BDB2-5B3B42B6636F}" destId="{14B124CE-8562-46BB-8502-94F54B5BDCA9}" srcOrd="0" destOrd="0" presId="urn:microsoft.com/office/officeart/2005/8/layout/chevron2"/>
    <dgm:cxn modelId="{A4295B3A-7836-4F3C-9D5F-05F30583A691}" srcId="{DB814B74-6F15-474C-99AE-A34308440BEE}" destId="{156851FA-F603-48EF-BDB2-5B3B42B6636F}" srcOrd="5" destOrd="0" parTransId="{203F45F6-4A20-4622-BA91-D751B7FEAE16}" sibTransId="{ACD7FE27-DB97-4F40-91CD-9B65BFBD5E7C}"/>
    <dgm:cxn modelId="{2B59E59A-E59C-4EF3-8F05-E77EA9BD8D73}" type="presOf" srcId="{F069DF4B-66E4-4FCC-B5BD-DC936A00E11D}" destId="{8F184E2C-2DA0-474F-BC93-B89808FAEE85}" srcOrd="0" destOrd="1" presId="urn:microsoft.com/office/officeart/2005/8/layout/chevron2"/>
    <dgm:cxn modelId="{6C063D5E-1E5B-4783-BEA1-D9CCBAFB3863}" srcId="{BCCA472E-79B3-42E5-B7C7-4BE45DD80315}" destId="{F2901FD6-D244-4CEB-8BDA-09DCE1E8639A}" srcOrd="1" destOrd="0" parTransId="{EECDA18E-ECFB-4D50-B226-0846785700C8}" sibTransId="{9FF5CAFB-00B9-49A6-8B39-F8B1FEA5B16B}"/>
    <dgm:cxn modelId="{2D36F3B5-EEA5-48C7-99D0-3559EEA3C98D}" type="presOf" srcId="{BCCA472E-79B3-42E5-B7C7-4BE45DD80315}" destId="{83829181-6D58-474D-A88E-6B745AF57691}" srcOrd="0" destOrd="0" presId="urn:microsoft.com/office/officeart/2005/8/layout/chevron2"/>
    <dgm:cxn modelId="{7ABC2E18-2F5D-4DD7-88E4-C208746FAC60}" srcId="{E6A79BAA-3EE3-4D8A-BA59-4FCF0B52115C}" destId="{352AABDF-0F67-46A7-9C67-0F507722D5E0}" srcOrd="1" destOrd="0" parTransId="{BC0A222C-07FB-4A17-A5FE-185A30731B66}" sibTransId="{9707E74C-14D6-4D49-9684-93F8CD416616}"/>
    <dgm:cxn modelId="{1DF27FD5-8643-40EB-90B0-7B8A2B81E352}" type="presOf" srcId="{E862C722-C8F3-4153-9196-026E1DBBFBB6}" destId="{4AB57692-C303-4322-BCBA-7F844C629C65}" srcOrd="0" destOrd="0" presId="urn:microsoft.com/office/officeart/2005/8/layout/chevron2"/>
    <dgm:cxn modelId="{885E2944-9572-46ED-9ADF-8C6AE8EBE497}" srcId="{E862C722-C8F3-4153-9196-026E1DBBFBB6}" destId="{C4F7854B-E4E3-43E8-AE0A-8B9904197621}" srcOrd="0" destOrd="0" parTransId="{4429CA44-D162-4712-90DF-F726B00FE80D}" sibTransId="{CE382F9C-714F-4963-A847-D7A0F1E3842A}"/>
    <dgm:cxn modelId="{07FEA56B-5D8F-4619-B89D-6399B6BCF642}" srcId="{DB814B74-6F15-474C-99AE-A34308440BEE}" destId="{E6A79BAA-3EE3-4D8A-BA59-4FCF0B52115C}" srcOrd="3" destOrd="0" parTransId="{CB967441-2776-4335-A8C3-DD691ECD4369}" sibTransId="{D1C3CCE5-BEFB-4C48-84DE-A6CE4F4C9DA5}"/>
    <dgm:cxn modelId="{759A7B63-EFE0-48DB-9180-D0F8D108687A}" srcId="{69A4FF22-413A-4914-9861-8042606C7519}" destId="{4E43D8F1-D948-4036-9E32-A3AF770B2C7C}" srcOrd="1" destOrd="0" parTransId="{3148BF83-341E-4A2C-8D0B-6B0119FFB924}" sibTransId="{46D717B2-EC4B-47C5-AFA1-A2E837A9A47B}"/>
    <dgm:cxn modelId="{DE12CB3B-AC7B-4B1D-BABB-A24698FB5FF3}" type="presParOf" srcId="{1C1BFD7B-EB6A-4B1D-8DD5-FCADC1E62B15}" destId="{174AE5E7-64E4-4FF5-9030-7685F615DE31}" srcOrd="0" destOrd="0" presId="urn:microsoft.com/office/officeart/2005/8/layout/chevron2"/>
    <dgm:cxn modelId="{3A578B8F-F9F4-4815-A9F5-74ED9AEEF368}" type="presParOf" srcId="{174AE5E7-64E4-4FF5-9030-7685F615DE31}" destId="{1B520548-F9BA-4A38-AA6F-02FAE0D4F3CB}" srcOrd="0" destOrd="0" presId="urn:microsoft.com/office/officeart/2005/8/layout/chevron2"/>
    <dgm:cxn modelId="{12954C1E-A513-4EEA-8B76-7E51FF2C2996}" type="presParOf" srcId="{174AE5E7-64E4-4FF5-9030-7685F615DE31}" destId="{0A14B877-6391-4583-87F9-B47722555349}" srcOrd="1" destOrd="0" presId="urn:microsoft.com/office/officeart/2005/8/layout/chevron2"/>
    <dgm:cxn modelId="{083E4E67-0A4E-47C4-B6BD-4CF368B197C1}" type="presParOf" srcId="{1C1BFD7B-EB6A-4B1D-8DD5-FCADC1E62B15}" destId="{8CFBEB2E-9405-4707-BD1C-B8A66D725BF8}" srcOrd="1" destOrd="0" presId="urn:microsoft.com/office/officeart/2005/8/layout/chevron2"/>
    <dgm:cxn modelId="{B286CEEF-5579-4281-A134-EE624ABCBEE9}" type="presParOf" srcId="{1C1BFD7B-EB6A-4B1D-8DD5-FCADC1E62B15}" destId="{978C67AA-57C9-4A71-887B-7516C57787B9}" srcOrd="2" destOrd="0" presId="urn:microsoft.com/office/officeart/2005/8/layout/chevron2"/>
    <dgm:cxn modelId="{71B18073-0F73-447D-BAF9-E1D59CD8E49C}" type="presParOf" srcId="{978C67AA-57C9-4A71-887B-7516C57787B9}" destId="{4AB57692-C303-4322-BCBA-7F844C629C65}" srcOrd="0" destOrd="0" presId="urn:microsoft.com/office/officeart/2005/8/layout/chevron2"/>
    <dgm:cxn modelId="{D811376A-A27D-47E5-9CB3-4B3D6CD06AF3}" type="presParOf" srcId="{978C67AA-57C9-4A71-887B-7516C57787B9}" destId="{40F51807-B36E-40A3-9B22-0F9B661C0D5F}" srcOrd="1" destOrd="0" presId="urn:microsoft.com/office/officeart/2005/8/layout/chevron2"/>
    <dgm:cxn modelId="{F9A65104-4F6B-4B48-8194-51C8B3960CD8}" type="presParOf" srcId="{1C1BFD7B-EB6A-4B1D-8DD5-FCADC1E62B15}" destId="{C10D49D1-BA58-4BB8-B880-5DEF252213D2}" srcOrd="3" destOrd="0" presId="urn:microsoft.com/office/officeart/2005/8/layout/chevron2"/>
    <dgm:cxn modelId="{F6DAEEE9-D965-41FE-A9A1-98737238E0F4}" type="presParOf" srcId="{1C1BFD7B-EB6A-4B1D-8DD5-FCADC1E62B15}" destId="{4022B357-4181-4DB6-BE09-B766D84D9DCA}" srcOrd="4" destOrd="0" presId="urn:microsoft.com/office/officeart/2005/8/layout/chevron2"/>
    <dgm:cxn modelId="{F62B4EC2-B80B-46BB-BD21-257CB6F7DB3E}" type="presParOf" srcId="{4022B357-4181-4DB6-BE09-B766D84D9DCA}" destId="{83829181-6D58-474D-A88E-6B745AF57691}" srcOrd="0" destOrd="0" presId="urn:microsoft.com/office/officeart/2005/8/layout/chevron2"/>
    <dgm:cxn modelId="{CEC8038F-1F4B-43CA-87B5-3D516A3270CA}" type="presParOf" srcId="{4022B357-4181-4DB6-BE09-B766D84D9DCA}" destId="{CEB2AD77-5A17-4B76-A5FC-02329A71935D}" srcOrd="1" destOrd="0" presId="urn:microsoft.com/office/officeart/2005/8/layout/chevron2"/>
    <dgm:cxn modelId="{91ED24EC-9E8F-47CA-B4E4-6FB9C86825FA}" type="presParOf" srcId="{1C1BFD7B-EB6A-4B1D-8DD5-FCADC1E62B15}" destId="{525BD15B-CE0C-4846-B13A-4DD33F124033}" srcOrd="5" destOrd="0" presId="urn:microsoft.com/office/officeart/2005/8/layout/chevron2"/>
    <dgm:cxn modelId="{66E4D540-D29E-4DF5-B04C-829679E0B640}" type="presParOf" srcId="{1C1BFD7B-EB6A-4B1D-8DD5-FCADC1E62B15}" destId="{8C0E8C51-E58E-47B1-A5AF-BE7D58C58A4D}" srcOrd="6" destOrd="0" presId="urn:microsoft.com/office/officeart/2005/8/layout/chevron2"/>
    <dgm:cxn modelId="{502FC63D-0378-45C6-A0EF-B82A538A5DA9}" type="presParOf" srcId="{8C0E8C51-E58E-47B1-A5AF-BE7D58C58A4D}" destId="{AA23D2AE-AF77-45C8-BCA2-0402AB65973F}" srcOrd="0" destOrd="0" presId="urn:microsoft.com/office/officeart/2005/8/layout/chevron2"/>
    <dgm:cxn modelId="{16D7325E-0645-4029-A140-3A12009A2C96}" type="presParOf" srcId="{8C0E8C51-E58E-47B1-A5AF-BE7D58C58A4D}" destId="{FD99492E-D9DC-4FD1-A034-1613604B25F4}" srcOrd="1" destOrd="0" presId="urn:microsoft.com/office/officeart/2005/8/layout/chevron2"/>
    <dgm:cxn modelId="{1325F83E-EF18-405E-8FA7-1FADC5C26741}" type="presParOf" srcId="{1C1BFD7B-EB6A-4B1D-8DD5-FCADC1E62B15}" destId="{9AF780CB-AF4B-4984-9FBF-8CB4117FD273}" srcOrd="7" destOrd="0" presId="urn:microsoft.com/office/officeart/2005/8/layout/chevron2"/>
    <dgm:cxn modelId="{3863E5A0-ABF1-4035-A26C-FEBF73D846EB}" type="presParOf" srcId="{1C1BFD7B-EB6A-4B1D-8DD5-FCADC1E62B15}" destId="{04CD906B-BB14-4C71-9329-BA41650A5E2B}" srcOrd="8" destOrd="0" presId="urn:microsoft.com/office/officeart/2005/8/layout/chevron2"/>
    <dgm:cxn modelId="{BD286408-2065-4623-8BDF-8158315C711F}" type="presParOf" srcId="{04CD906B-BB14-4C71-9329-BA41650A5E2B}" destId="{1F9B70BF-EE18-4B00-98B0-A1A22160DA67}" srcOrd="0" destOrd="0" presId="urn:microsoft.com/office/officeart/2005/8/layout/chevron2"/>
    <dgm:cxn modelId="{04B3449A-8983-41E9-B241-A6D68B18D8E7}" type="presParOf" srcId="{04CD906B-BB14-4C71-9329-BA41650A5E2B}" destId="{29A3407F-B320-4AF7-B0AA-5EF7129ADAEA}" srcOrd="1" destOrd="0" presId="urn:microsoft.com/office/officeart/2005/8/layout/chevron2"/>
    <dgm:cxn modelId="{1E671B7A-FDB0-4F92-81FF-A8E56186E4FD}" type="presParOf" srcId="{1C1BFD7B-EB6A-4B1D-8DD5-FCADC1E62B15}" destId="{874358E2-1D52-46C8-AD2C-4EF96F182D00}" srcOrd="9" destOrd="0" presId="urn:microsoft.com/office/officeart/2005/8/layout/chevron2"/>
    <dgm:cxn modelId="{B735B865-46F5-4B81-BEB0-FDBC60837353}" type="presParOf" srcId="{1C1BFD7B-EB6A-4B1D-8DD5-FCADC1E62B15}" destId="{21883C73-A91A-40AA-8DA1-7466E28E00A0}" srcOrd="10" destOrd="0" presId="urn:microsoft.com/office/officeart/2005/8/layout/chevron2"/>
    <dgm:cxn modelId="{115D1BF1-F1CE-41D9-8EF2-EEF420023771}" type="presParOf" srcId="{21883C73-A91A-40AA-8DA1-7466E28E00A0}" destId="{14B124CE-8562-46BB-8502-94F54B5BDCA9}" srcOrd="0" destOrd="0" presId="urn:microsoft.com/office/officeart/2005/8/layout/chevron2"/>
    <dgm:cxn modelId="{89F89893-D4BC-4C0E-83A2-2E172DCD9A1F}" type="presParOf" srcId="{21883C73-A91A-40AA-8DA1-7466E28E00A0}" destId="{8F184E2C-2DA0-474F-BC93-B89808FAEE85}"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520548-F9BA-4A38-AA6F-02FAE0D4F3CB}">
      <dsp:nvSpPr>
        <dsp:cNvPr id="0" name=""/>
        <dsp:cNvSpPr/>
      </dsp:nvSpPr>
      <dsp:spPr>
        <a:xfrm rot="5400000">
          <a:off x="-153800" y="243188"/>
          <a:ext cx="973541" cy="665940"/>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rot="-5400000">
        <a:off x="1" y="422357"/>
        <a:ext cx="665940" cy="307601"/>
      </dsp:txXfrm>
    </dsp:sp>
    <dsp:sp modelId="{0A14B877-6391-4583-87F9-B47722555349}">
      <dsp:nvSpPr>
        <dsp:cNvPr id="0" name=""/>
        <dsp:cNvSpPr/>
      </dsp:nvSpPr>
      <dsp:spPr>
        <a:xfrm rot="5400000">
          <a:off x="2881480" y="-2139853"/>
          <a:ext cx="741804" cy="5172884"/>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10 days after publication of the Assessment Grade - Trainee to complete an Appeal Form which they can access from the SCITT administrator.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Appeal form is sent through to the SCITT Manager with appropriate evidence.</a:t>
          </a:r>
        </a:p>
      </dsp:txBody>
      <dsp:txXfrm rot="-5400000">
        <a:off x="665940" y="111899"/>
        <a:ext cx="5136672" cy="669380"/>
      </dsp:txXfrm>
    </dsp:sp>
    <dsp:sp modelId="{4AB57692-C303-4322-BCBA-7F844C629C65}">
      <dsp:nvSpPr>
        <dsp:cNvPr id="0" name=""/>
        <dsp:cNvSpPr/>
      </dsp:nvSpPr>
      <dsp:spPr>
        <a:xfrm rot="5400000">
          <a:off x="-218492" y="1219311"/>
          <a:ext cx="1102925" cy="665940"/>
        </a:xfrm>
        <a:prstGeom prst="chevron">
          <a:avLst/>
        </a:prstGeom>
        <a:solidFill>
          <a:srgbClr val="9BBB59">
            <a:hueOff val="2250053"/>
            <a:satOff val="-3376"/>
            <a:lumOff val="-549"/>
            <a:alphaOff val="0"/>
          </a:srgbClr>
        </a:solidFill>
        <a:ln w="25400" cap="flat" cmpd="sng" algn="ctr">
          <a:solidFill>
            <a:srgbClr val="9BBB59">
              <a:hueOff val="2250053"/>
              <a:satOff val="-3376"/>
              <a:lumOff val="-549"/>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en-GB" sz="2500" kern="1200">
            <a:solidFill>
              <a:sysClr val="window" lastClr="FFFFFF"/>
            </a:solidFill>
            <a:latin typeface="Calibri"/>
            <a:ea typeface="+mn-ea"/>
            <a:cs typeface="+mn-cs"/>
          </a:endParaRPr>
        </a:p>
      </dsp:txBody>
      <dsp:txXfrm rot="-5400000">
        <a:off x="1" y="1333788"/>
        <a:ext cx="665940" cy="436985"/>
      </dsp:txXfrm>
    </dsp:sp>
    <dsp:sp modelId="{40F51807-B36E-40A3-9B22-0F9B661C0D5F}">
      <dsp:nvSpPr>
        <dsp:cNvPr id="0" name=""/>
        <dsp:cNvSpPr/>
      </dsp:nvSpPr>
      <dsp:spPr>
        <a:xfrm rot="5400000">
          <a:off x="2829353" y="-1127504"/>
          <a:ext cx="846059" cy="5172884"/>
        </a:xfrm>
        <a:prstGeom prst="round2SameRect">
          <a:avLst/>
        </a:prstGeom>
        <a:solidFill>
          <a:sysClr val="window" lastClr="FFFFFF">
            <a:alpha val="90000"/>
            <a:hueOff val="0"/>
            <a:satOff val="0"/>
            <a:lumOff val="0"/>
            <a:alphaOff val="0"/>
          </a:sysClr>
        </a:solidFill>
        <a:ln w="25400" cap="flat" cmpd="sng" algn="ctr">
          <a:solidFill>
            <a:srgbClr val="9BBB59">
              <a:hueOff val="2250053"/>
              <a:satOff val="-3376"/>
              <a:lumOff val="-5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The SCITT Manager decides whether there is enough evidence to pass the appeal onto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for review.</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there is enough evidence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will arrange to meet and discuss the appeal within one working week of receiving the documentation.</a:t>
          </a:r>
        </a:p>
      </dsp:txBody>
      <dsp:txXfrm rot="-5400000">
        <a:off x="665941" y="1077209"/>
        <a:ext cx="5131583" cy="763457"/>
      </dsp:txXfrm>
    </dsp:sp>
    <dsp:sp modelId="{83829181-6D58-474D-A88E-6B745AF57691}">
      <dsp:nvSpPr>
        <dsp:cNvPr id="0" name=""/>
        <dsp:cNvSpPr/>
      </dsp:nvSpPr>
      <dsp:spPr>
        <a:xfrm rot="5400000">
          <a:off x="-157904" y="2231419"/>
          <a:ext cx="981748" cy="665940"/>
        </a:xfrm>
        <a:prstGeom prst="chevron">
          <a:avLst/>
        </a:prstGeom>
        <a:solidFill>
          <a:srgbClr val="9BBB59">
            <a:hueOff val="4500106"/>
            <a:satOff val="-6752"/>
            <a:lumOff val="-1098"/>
            <a:alphaOff val="0"/>
          </a:srgbClr>
        </a:solidFill>
        <a:ln w="25400" cap="flat" cmpd="sng" algn="ctr">
          <a:solidFill>
            <a:srgbClr val="9BBB59">
              <a:hueOff val="4500106"/>
              <a:satOff val="-6752"/>
              <a:lumOff val="-109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en-GB" sz="1900" kern="1200">
            <a:solidFill>
              <a:sysClr val="window" lastClr="FFFFFF"/>
            </a:solidFill>
            <a:latin typeface="Calibri"/>
            <a:ea typeface="+mn-ea"/>
            <a:cs typeface="+mn-cs"/>
          </a:endParaRPr>
        </a:p>
      </dsp:txBody>
      <dsp:txXfrm rot="-5400000">
        <a:off x="0" y="2406485"/>
        <a:ext cx="665940" cy="315808"/>
      </dsp:txXfrm>
    </dsp:sp>
    <dsp:sp modelId="{CEB2AD77-5A17-4B76-A5FC-02329A71935D}">
      <dsp:nvSpPr>
        <dsp:cNvPr id="0" name=""/>
        <dsp:cNvSpPr/>
      </dsp:nvSpPr>
      <dsp:spPr>
        <a:xfrm rot="5400000">
          <a:off x="2895838" y="-169041"/>
          <a:ext cx="713088" cy="5172884"/>
        </a:xfrm>
        <a:prstGeom prst="round2SameRect">
          <a:avLst/>
        </a:prstGeom>
        <a:solidFill>
          <a:sysClr val="window" lastClr="FFFFFF">
            <a:alpha val="90000"/>
            <a:hueOff val="0"/>
            <a:satOff val="0"/>
            <a:lumOff val="0"/>
            <a:alphaOff val="0"/>
          </a:sysClr>
        </a:solidFill>
        <a:ln w="25400" cap="flat" cmpd="sng" algn="ctr">
          <a:solidFill>
            <a:srgbClr val="9BBB59">
              <a:hueOff val="4500106"/>
              <a:satOff val="-6752"/>
              <a:lumOff val="-109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come to the decision that the appeal grounds are reasonable, they will contact the SCITT manager to discuss a remedy.</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are unable to reach a decision they will pass the appeal form an all evidence to the appeals committee.</a:t>
          </a:r>
        </a:p>
      </dsp:txBody>
      <dsp:txXfrm rot="-5400000">
        <a:off x="665940" y="2095667"/>
        <a:ext cx="5138074" cy="643468"/>
      </dsp:txXfrm>
    </dsp:sp>
    <dsp:sp modelId="{AA23D2AE-AF77-45C8-BCA2-0402AB65973F}">
      <dsp:nvSpPr>
        <dsp:cNvPr id="0" name=""/>
        <dsp:cNvSpPr/>
      </dsp:nvSpPr>
      <dsp:spPr>
        <a:xfrm rot="5400000">
          <a:off x="-256780" y="3302039"/>
          <a:ext cx="1152857" cy="639296"/>
        </a:xfrm>
        <a:prstGeom prst="chevron">
          <a:avLst/>
        </a:prstGeom>
        <a:solidFill>
          <a:srgbClr val="9BBB59">
            <a:hueOff val="6750158"/>
            <a:satOff val="-10128"/>
            <a:lumOff val="-1647"/>
            <a:alphaOff val="0"/>
          </a:srgbClr>
        </a:solidFill>
        <a:ln w="25400" cap="flat" cmpd="sng" algn="ctr">
          <a:solidFill>
            <a:srgbClr val="9BBB59">
              <a:hueOff val="6750158"/>
              <a:satOff val="-10128"/>
              <a:lumOff val="-1647"/>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endParaRPr lang="en-GB" sz="3000" kern="1200">
            <a:solidFill>
              <a:sysClr val="window" lastClr="FFFFFF"/>
            </a:solidFill>
            <a:latin typeface="Calibri"/>
            <a:ea typeface="+mn-ea"/>
            <a:cs typeface="+mn-cs"/>
          </a:endParaRPr>
        </a:p>
      </dsp:txBody>
      <dsp:txXfrm rot="-5400000">
        <a:off x="1" y="3364906"/>
        <a:ext cx="639296" cy="513561"/>
      </dsp:txXfrm>
    </dsp:sp>
    <dsp:sp modelId="{FD99492E-D9DC-4FD1-A034-1613604B25F4}">
      <dsp:nvSpPr>
        <dsp:cNvPr id="0" name=""/>
        <dsp:cNvSpPr/>
      </dsp:nvSpPr>
      <dsp:spPr>
        <a:xfrm rot="5400000">
          <a:off x="2794654" y="886932"/>
          <a:ext cx="888811" cy="5172884"/>
        </a:xfrm>
        <a:prstGeom prst="round2SameRect">
          <a:avLst/>
        </a:prstGeom>
        <a:solidFill>
          <a:sysClr val="window" lastClr="FFFFFF">
            <a:alpha val="90000"/>
            <a:hueOff val="0"/>
            <a:satOff val="0"/>
            <a:lumOff val="0"/>
            <a:alphaOff val="0"/>
          </a:sysClr>
        </a:solidFill>
        <a:ln w="25400" cap="flat" cmpd="sng" algn="ctr">
          <a:solidFill>
            <a:srgbClr val="9BBB59">
              <a:hueOff val="6750158"/>
              <a:satOff val="-10128"/>
              <a:lumOff val="-164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 member of the appeals committee will contact the trainee with the date, time and venue for the appeal hearing.</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The trainee must reply within one working week to say they will attend the appeal.</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 member of the </a:t>
          </a:r>
          <a:r>
            <a:rPr lang="en-GB" sz="1100" kern="1200"/>
            <a:t>SCITT Operational Group </a:t>
          </a:r>
          <a:r>
            <a:rPr lang="en-GB" sz="1100" kern="1200">
              <a:solidFill>
                <a:sysClr val="windowText" lastClr="000000">
                  <a:hueOff val="0"/>
                  <a:satOff val="0"/>
                  <a:lumOff val="0"/>
                  <a:alphaOff val="0"/>
                </a:sysClr>
              </a:solidFill>
              <a:latin typeface="Calibri"/>
              <a:ea typeface="+mn-ea"/>
              <a:cs typeface="+mn-cs"/>
            </a:rPr>
            <a:t>will attend the appeal.</a:t>
          </a:r>
        </a:p>
      </dsp:txBody>
      <dsp:txXfrm rot="-5400000">
        <a:off x="652618" y="3072356"/>
        <a:ext cx="5129496" cy="802035"/>
      </dsp:txXfrm>
    </dsp:sp>
    <dsp:sp modelId="{1F9B70BF-EE18-4B00-98B0-A1A22160DA67}">
      <dsp:nvSpPr>
        <dsp:cNvPr id="0" name=""/>
        <dsp:cNvSpPr/>
      </dsp:nvSpPr>
      <dsp:spPr>
        <a:xfrm rot="5400000">
          <a:off x="-157904" y="4293283"/>
          <a:ext cx="981748" cy="665940"/>
        </a:xfrm>
        <a:prstGeom prst="chevron">
          <a:avLst/>
        </a:prstGeom>
        <a:solidFill>
          <a:srgbClr val="9BBB59">
            <a:hueOff val="9000211"/>
            <a:satOff val="-13504"/>
            <a:lumOff val="-2196"/>
            <a:alphaOff val="0"/>
          </a:srgbClr>
        </a:solidFill>
        <a:ln w="25400" cap="flat" cmpd="sng" algn="ctr">
          <a:solidFill>
            <a:srgbClr val="9BBB59">
              <a:hueOff val="9000211"/>
              <a:satOff val="-13504"/>
              <a:lumOff val="-219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en-GB" sz="1900" kern="1200">
            <a:solidFill>
              <a:sysClr val="window" lastClr="FFFFFF"/>
            </a:solidFill>
            <a:latin typeface="Calibri"/>
            <a:ea typeface="+mn-ea"/>
            <a:cs typeface="+mn-cs"/>
          </a:endParaRPr>
        </a:p>
      </dsp:txBody>
      <dsp:txXfrm rot="-5400000">
        <a:off x="0" y="4468349"/>
        <a:ext cx="665940" cy="315808"/>
      </dsp:txXfrm>
    </dsp:sp>
    <dsp:sp modelId="{29A3407F-B320-4AF7-B0AA-5EF7129ADAEA}">
      <dsp:nvSpPr>
        <dsp:cNvPr id="0" name=""/>
        <dsp:cNvSpPr/>
      </dsp:nvSpPr>
      <dsp:spPr>
        <a:xfrm rot="5400000">
          <a:off x="2930309" y="1861965"/>
          <a:ext cx="644145" cy="5172884"/>
        </a:xfrm>
        <a:prstGeom prst="round2SameRect">
          <a:avLst/>
        </a:prstGeom>
        <a:solidFill>
          <a:sysClr val="window" lastClr="FFFFFF">
            <a:alpha val="90000"/>
            <a:hueOff val="0"/>
            <a:satOff val="0"/>
            <a:lumOff val="0"/>
            <a:alphaOff val="0"/>
          </a:sysClr>
        </a:solidFill>
        <a:ln w="25400" cap="flat" cmpd="sng" algn="ctr">
          <a:solidFill>
            <a:srgbClr val="9BBB59">
              <a:hueOff val="9000211"/>
              <a:satOff val="-13504"/>
              <a:lumOff val="-219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trainee fails to attend the hearing it is the decision of the appeals committee to either carry on with the process or reject the appeal based on the non-attendance by the trainee.</a:t>
          </a:r>
        </a:p>
      </dsp:txBody>
      <dsp:txXfrm rot="-5400000">
        <a:off x="665940" y="4157780"/>
        <a:ext cx="5141439" cy="581255"/>
      </dsp:txXfrm>
    </dsp:sp>
    <dsp:sp modelId="{14B124CE-8562-46BB-8502-94F54B5BDCA9}">
      <dsp:nvSpPr>
        <dsp:cNvPr id="0" name=""/>
        <dsp:cNvSpPr/>
      </dsp:nvSpPr>
      <dsp:spPr>
        <a:xfrm rot="5400000">
          <a:off x="-234279" y="5274455"/>
          <a:ext cx="1134498" cy="665940"/>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GB" sz="2800" kern="1200">
            <a:solidFill>
              <a:sysClr val="window" lastClr="FFFFFF"/>
            </a:solidFill>
            <a:latin typeface="Calibri"/>
            <a:ea typeface="+mn-ea"/>
            <a:cs typeface="+mn-cs"/>
          </a:endParaRPr>
        </a:p>
      </dsp:txBody>
      <dsp:txXfrm rot="-5400000">
        <a:off x="0" y="5373146"/>
        <a:ext cx="665940" cy="468558"/>
      </dsp:txXfrm>
    </dsp:sp>
    <dsp:sp modelId="{8F184E2C-2DA0-474F-BC93-B89808FAEE85}">
      <dsp:nvSpPr>
        <dsp:cNvPr id="0" name=""/>
        <dsp:cNvSpPr/>
      </dsp:nvSpPr>
      <dsp:spPr>
        <a:xfrm rot="5400000">
          <a:off x="2742770" y="2957071"/>
          <a:ext cx="1019224" cy="5172884"/>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appeal is rejected then this is the end of the process for the SCITT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If the appeal is upheld, the chair of the appeal committee will inform the trainee of the remedy.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In all cases where a change is proposed to their final grade classification or to the award of QTS the chair of the appeal committee needs to consult the external moderator for the course to seek approval.</a:t>
          </a:r>
        </a:p>
      </dsp:txBody>
      <dsp:txXfrm rot="-5400000">
        <a:off x="665940" y="5083655"/>
        <a:ext cx="5123130" cy="9197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0B72-E29C-4CD6-A2AE-7F59C070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dcterms:created xsi:type="dcterms:W3CDTF">2018-01-31T14:50:00Z</dcterms:created>
  <dcterms:modified xsi:type="dcterms:W3CDTF">2018-10-15T13:48:00Z</dcterms:modified>
</cp:coreProperties>
</file>