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E51" w:rsidRDefault="00B87E51" w:rsidP="00473926">
      <w:pPr>
        <w:jc w:val="center"/>
        <w:rPr>
          <w:rFonts w:asciiTheme="minorHAnsi" w:hAnsiTheme="minorHAnsi" w:cs="Tahoma"/>
          <w:b/>
          <w:sz w:val="28"/>
          <w:szCs w:val="28"/>
          <w:u w:val="single"/>
        </w:rPr>
      </w:pPr>
    </w:p>
    <w:p w:rsidR="00473926" w:rsidRPr="00E9563F" w:rsidRDefault="00473926" w:rsidP="00473926">
      <w:pPr>
        <w:jc w:val="center"/>
        <w:rPr>
          <w:rFonts w:asciiTheme="minorHAnsi" w:hAnsiTheme="minorHAnsi" w:cs="Tahoma"/>
          <w:b/>
          <w:sz w:val="28"/>
          <w:szCs w:val="28"/>
          <w:u w:val="single"/>
        </w:rPr>
      </w:pPr>
      <w:r w:rsidRPr="00E9563F">
        <w:rPr>
          <w:rFonts w:asciiTheme="minorHAnsi" w:hAnsiTheme="minorHAnsi" w:cs="Tahoma"/>
          <w:b/>
          <w:sz w:val="28"/>
          <w:szCs w:val="28"/>
          <w:u w:val="single"/>
        </w:rPr>
        <w:t xml:space="preserve">Ashton on Mersey SCITT </w:t>
      </w:r>
    </w:p>
    <w:p w:rsidR="00473926" w:rsidRDefault="00A73047" w:rsidP="00473926">
      <w:pPr>
        <w:jc w:val="center"/>
        <w:rPr>
          <w:rFonts w:asciiTheme="minorHAnsi" w:hAnsiTheme="minorHAnsi" w:cs="Tahoma"/>
          <w:b/>
          <w:sz w:val="28"/>
          <w:szCs w:val="28"/>
          <w:u w:val="single"/>
        </w:rPr>
      </w:pPr>
      <w:r>
        <w:rPr>
          <w:rFonts w:asciiTheme="minorHAnsi" w:hAnsiTheme="minorHAnsi" w:cs="Tahoma"/>
          <w:b/>
          <w:sz w:val="28"/>
          <w:szCs w:val="28"/>
          <w:u w:val="single"/>
        </w:rPr>
        <w:t xml:space="preserve">Quality Assurance </w:t>
      </w:r>
      <w:r w:rsidR="00473926">
        <w:rPr>
          <w:rFonts w:asciiTheme="minorHAnsi" w:hAnsiTheme="minorHAnsi" w:cs="Tahoma"/>
          <w:b/>
          <w:sz w:val="28"/>
          <w:szCs w:val="28"/>
          <w:u w:val="single"/>
        </w:rPr>
        <w:t>Policy</w:t>
      </w:r>
    </w:p>
    <w:p w:rsidR="00473926" w:rsidRDefault="00473926" w:rsidP="00473926">
      <w:pPr>
        <w:rPr>
          <w:rFonts w:asciiTheme="minorHAnsi" w:hAnsiTheme="minorHAnsi" w:cs="Tahoma"/>
          <w:b/>
          <w:sz w:val="28"/>
          <w:szCs w:val="28"/>
          <w:u w:val="single"/>
        </w:rPr>
      </w:pPr>
    </w:p>
    <w:p w:rsidR="00473926" w:rsidRPr="002B1B22" w:rsidRDefault="00473926" w:rsidP="00473926">
      <w:pPr>
        <w:rPr>
          <w:rFonts w:asciiTheme="minorHAnsi" w:hAnsiTheme="minorHAnsi" w:cs="Tahoma"/>
          <w:b/>
          <w:sz w:val="24"/>
          <w:szCs w:val="28"/>
          <w:u w:val="single"/>
        </w:rPr>
      </w:pPr>
      <w:r w:rsidRPr="002B1B22">
        <w:rPr>
          <w:rFonts w:asciiTheme="minorHAnsi" w:hAnsiTheme="minorHAnsi" w:cs="Tahoma"/>
          <w:b/>
          <w:sz w:val="24"/>
          <w:szCs w:val="28"/>
          <w:u w:val="single"/>
        </w:rPr>
        <w:t>Author: S Buckley</w:t>
      </w:r>
      <w:r w:rsidR="00FD2C8D">
        <w:rPr>
          <w:rFonts w:asciiTheme="minorHAnsi" w:hAnsiTheme="minorHAnsi" w:cs="Tahoma"/>
          <w:b/>
          <w:sz w:val="24"/>
          <w:szCs w:val="28"/>
        </w:rPr>
        <w:tab/>
      </w:r>
      <w:r w:rsidR="00FD2C8D">
        <w:rPr>
          <w:rFonts w:asciiTheme="minorHAnsi" w:hAnsiTheme="minorHAnsi" w:cs="Tahoma"/>
          <w:b/>
          <w:sz w:val="24"/>
          <w:szCs w:val="28"/>
        </w:rPr>
        <w:tab/>
      </w:r>
      <w:r w:rsidR="00FD2C8D">
        <w:rPr>
          <w:rFonts w:asciiTheme="minorHAnsi" w:hAnsiTheme="minorHAnsi" w:cs="Tahoma"/>
          <w:b/>
          <w:sz w:val="24"/>
          <w:szCs w:val="28"/>
        </w:rPr>
        <w:tab/>
      </w:r>
      <w:r w:rsidR="00FD2C8D">
        <w:rPr>
          <w:rFonts w:asciiTheme="minorHAnsi" w:hAnsiTheme="minorHAnsi" w:cs="Tahoma"/>
          <w:b/>
          <w:sz w:val="24"/>
          <w:szCs w:val="28"/>
        </w:rPr>
        <w:tab/>
      </w:r>
      <w:r>
        <w:rPr>
          <w:rFonts w:asciiTheme="minorHAnsi" w:hAnsiTheme="minorHAnsi" w:cs="Tahoma"/>
          <w:b/>
          <w:sz w:val="24"/>
          <w:szCs w:val="28"/>
          <w:u w:val="single"/>
        </w:rPr>
        <w:t xml:space="preserve">Date written/amended: </w:t>
      </w:r>
      <w:r w:rsidR="00A73047">
        <w:rPr>
          <w:rFonts w:asciiTheme="minorHAnsi" w:hAnsiTheme="minorHAnsi" w:cs="Tahoma"/>
          <w:b/>
          <w:sz w:val="24"/>
          <w:szCs w:val="28"/>
          <w:u w:val="single"/>
        </w:rPr>
        <w:t>18</w:t>
      </w:r>
      <w:r w:rsidR="00A73047" w:rsidRPr="00A73047">
        <w:rPr>
          <w:rFonts w:asciiTheme="minorHAnsi" w:hAnsiTheme="minorHAnsi" w:cs="Tahoma"/>
          <w:b/>
          <w:sz w:val="24"/>
          <w:szCs w:val="28"/>
          <w:u w:val="single"/>
          <w:vertAlign w:val="superscript"/>
        </w:rPr>
        <w:t>th</w:t>
      </w:r>
      <w:r w:rsidR="00A73047">
        <w:rPr>
          <w:rFonts w:asciiTheme="minorHAnsi" w:hAnsiTheme="minorHAnsi" w:cs="Tahoma"/>
          <w:b/>
          <w:sz w:val="24"/>
          <w:szCs w:val="28"/>
          <w:u w:val="single"/>
        </w:rPr>
        <w:t xml:space="preserve"> November 2019</w:t>
      </w:r>
    </w:p>
    <w:p w:rsidR="00473926" w:rsidRDefault="00473926" w:rsidP="00FD2C8D">
      <w:pPr>
        <w:ind w:left="3600" w:firstLine="720"/>
        <w:rPr>
          <w:rFonts w:asciiTheme="minorHAnsi" w:hAnsiTheme="minorHAnsi" w:cs="Tahoma"/>
          <w:b/>
          <w:sz w:val="24"/>
          <w:szCs w:val="28"/>
          <w:u w:val="single"/>
        </w:rPr>
      </w:pPr>
      <w:r>
        <w:rPr>
          <w:rFonts w:asciiTheme="minorHAnsi" w:hAnsiTheme="minorHAnsi" w:cs="Tahoma"/>
          <w:b/>
          <w:sz w:val="24"/>
          <w:szCs w:val="28"/>
          <w:u w:val="single"/>
        </w:rPr>
        <w:t xml:space="preserve">Date of next review: </w:t>
      </w:r>
      <w:r w:rsidR="00A73047">
        <w:rPr>
          <w:rFonts w:asciiTheme="minorHAnsi" w:hAnsiTheme="minorHAnsi" w:cs="Tahoma"/>
          <w:b/>
          <w:sz w:val="24"/>
          <w:szCs w:val="28"/>
          <w:u w:val="single"/>
        </w:rPr>
        <w:t>18</w:t>
      </w:r>
      <w:r w:rsidR="00A73047" w:rsidRPr="00A73047">
        <w:rPr>
          <w:rFonts w:asciiTheme="minorHAnsi" w:hAnsiTheme="minorHAnsi" w:cs="Tahoma"/>
          <w:b/>
          <w:sz w:val="24"/>
          <w:szCs w:val="28"/>
          <w:u w:val="single"/>
          <w:vertAlign w:val="superscript"/>
        </w:rPr>
        <w:t>th</w:t>
      </w:r>
      <w:r w:rsidR="00A73047">
        <w:rPr>
          <w:rFonts w:asciiTheme="minorHAnsi" w:hAnsiTheme="minorHAnsi" w:cs="Tahoma"/>
          <w:b/>
          <w:sz w:val="24"/>
          <w:szCs w:val="28"/>
          <w:u w:val="single"/>
        </w:rPr>
        <w:t xml:space="preserve"> November 2020</w:t>
      </w:r>
    </w:p>
    <w:p w:rsidR="00473926" w:rsidRDefault="00473926" w:rsidP="00473926">
      <w:pPr>
        <w:ind w:left="4320" w:firstLine="720"/>
        <w:rPr>
          <w:rFonts w:asciiTheme="minorHAnsi" w:hAnsiTheme="minorHAnsi" w:cs="Tahoma"/>
          <w:b/>
          <w:sz w:val="24"/>
          <w:szCs w:val="28"/>
          <w:u w:val="single"/>
        </w:rPr>
      </w:pPr>
    </w:p>
    <w:p w:rsidR="00473926" w:rsidRPr="00F05652" w:rsidRDefault="00473926" w:rsidP="00473926">
      <w:pPr>
        <w:rPr>
          <w:rFonts w:asciiTheme="minorHAnsi" w:hAnsiTheme="minorHAnsi"/>
          <w:b/>
          <w:sz w:val="22"/>
          <w:szCs w:val="22"/>
        </w:rPr>
      </w:pPr>
      <w:r w:rsidRPr="00F05652">
        <w:rPr>
          <w:rFonts w:asciiTheme="minorHAnsi" w:hAnsiTheme="minorHAnsi"/>
          <w:b/>
          <w:sz w:val="22"/>
          <w:szCs w:val="22"/>
        </w:rPr>
        <w:t>Aims and Values:</w:t>
      </w:r>
    </w:p>
    <w:p w:rsidR="00A73047" w:rsidRDefault="00473926" w:rsidP="00473926">
      <w:pPr>
        <w:rPr>
          <w:rFonts w:asciiTheme="minorHAnsi" w:hAnsiTheme="minorHAnsi"/>
          <w:sz w:val="22"/>
          <w:szCs w:val="22"/>
        </w:rPr>
      </w:pPr>
      <w:r>
        <w:rPr>
          <w:rFonts w:asciiTheme="minorHAnsi" w:hAnsiTheme="minorHAnsi"/>
          <w:sz w:val="22"/>
          <w:szCs w:val="22"/>
        </w:rPr>
        <w:t>Ashton on Mersey</w:t>
      </w:r>
      <w:r w:rsidRPr="00473926">
        <w:rPr>
          <w:rFonts w:asciiTheme="minorHAnsi" w:hAnsiTheme="minorHAnsi"/>
          <w:sz w:val="22"/>
          <w:szCs w:val="22"/>
        </w:rPr>
        <w:t xml:space="preserve"> SCITT </w:t>
      </w:r>
      <w:r w:rsidR="00A73047">
        <w:rPr>
          <w:rFonts w:asciiTheme="minorHAnsi" w:hAnsiTheme="minorHAnsi"/>
          <w:sz w:val="22"/>
          <w:szCs w:val="22"/>
        </w:rPr>
        <w:t xml:space="preserve">understands and is </w:t>
      </w:r>
      <w:r w:rsidRPr="00473926">
        <w:rPr>
          <w:rFonts w:asciiTheme="minorHAnsi" w:hAnsiTheme="minorHAnsi"/>
          <w:sz w:val="22"/>
          <w:szCs w:val="22"/>
        </w:rPr>
        <w:t xml:space="preserve">committed to </w:t>
      </w:r>
      <w:r w:rsidR="00A73047">
        <w:rPr>
          <w:rFonts w:asciiTheme="minorHAnsi" w:hAnsiTheme="minorHAnsi"/>
          <w:sz w:val="22"/>
          <w:szCs w:val="22"/>
        </w:rPr>
        <w:t>establishing and maintaining a high-quality training programme that produces excellent teachers.</w:t>
      </w:r>
    </w:p>
    <w:p w:rsidR="00E904F8" w:rsidRDefault="00E904F8" w:rsidP="00473926">
      <w:pPr>
        <w:rPr>
          <w:rFonts w:asciiTheme="minorHAnsi" w:hAnsiTheme="minorHAnsi"/>
          <w:sz w:val="22"/>
          <w:szCs w:val="22"/>
        </w:rPr>
      </w:pPr>
    </w:p>
    <w:p w:rsidR="00A73047" w:rsidRDefault="00E86D32" w:rsidP="00473926">
      <w:pPr>
        <w:rPr>
          <w:rFonts w:asciiTheme="minorHAnsi" w:hAnsiTheme="minorHAnsi"/>
          <w:sz w:val="22"/>
          <w:szCs w:val="22"/>
        </w:rPr>
      </w:pPr>
      <w:r>
        <w:rPr>
          <w:rFonts w:asciiTheme="minorHAnsi" w:hAnsiTheme="minorHAnsi"/>
          <w:sz w:val="22"/>
          <w:szCs w:val="22"/>
        </w:rPr>
        <w:t>Our QA procedures will underpin our ethos around supporting each trainee on their teacher training journey. Ofsted referred to Ashton on Mersey as a ‘listening SCITT’ this is something that is reflection throughout our rigorous monitoring and evaluation of our Primary and Secondary programmes.</w:t>
      </w:r>
    </w:p>
    <w:p w:rsidR="00E904F8" w:rsidRDefault="00E904F8" w:rsidP="00473926">
      <w:pPr>
        <w:rPr>
          <w:rFonts w:asciiTheme="minorHAnsi" w:hAnsiTheme="minorHAnsi"/>
          <w:sz w:val="22"/>
          <w:szCs w:val="22"/>
        </w:rPr>
      </w:pPr>
    </w:p>
    <w:p w:rsidR="00E86D32" w:rsidRDefault="00E86D32" w:rsidP="00473926">
      <w:pPr>
        <w:rPr>
          <w:rFonts w:asciiTheme="minorHAnsi" w:hAnsiTheme="minorHAnsi"/>
          <w:sz w:val="22"/>
          <w:szCs w:val="22"/>
        </w:rPr>
      </w:pPr>
      <w:r>
        <w:rPr>
          <w:rFonts w:asciiTheme="minorHAnsi" w:hAnsiTheme="minorHAnsi"/>
          <w:sz w:val="22"/>
          <w:szCs w:val="22"/>
        </w:rPr>
        <w:t>The SCITT ensures</w:t>
      </w:r>
      <w:r w:rsidR="009D5E69">
        <w:rPr>
          <w:rFonts w:asciiTheme="minorHAnsi" w:hAnsiTheme="minorHAnsi"/>
          <w:sz w:val="22"/>
          <w:szCs w:val="22"/>
        </w:rPr>
        <w:t xml:space="preserve"> our training programmes are compliant </w:t>
      </w:r>
      <w:r w:rsidR="00393549">
        <w:rPr>
          <w:rFonts w:asciiTheme="minorHAnsi" w:hAnsiTheme="minorHAnsi"/>
          <w:sz w:val="22"/>
          <w:szCs w:val="22"/>
        </w:rPr>
        <w:t xml:space="preserve">with all </w:t>
      </w:r>
      <w:r w:rsidR="00E904F8">
        <w:rPr>
          <w:rFonts w:asciiTheme="minorHAnsi" w:hAnsiTheme="minorHAnsi"/>
          <w:sz w:val="22"/>
          <w:szCs w:val="22"/>
        </w:rPr>
        <w:t xml:space="preserve">requirements for </w:t>
      </w:r>
      <w:r w:rsidR="00393549">
        <w:rPr>
          <w:rFonts w:asciiTheme="minorHAnsi" w:hAnsiTheme="minorHAnsi"/>
          <w:sz w:val="22"/>
          <w:szCs w:val="22"/>
        </w:rPr>
        <w:t>ITT provider</w:t>
      </w:r>
      <w:r w:rsidR="00E904F8">
        <w:rPr>
          <w:rFonts w:asciiTheme="minorHAnsi" w:hAnsiTheme="minorHAnsi"/>
          <w:sz w:val="22"/>
          <w:szCs w:val="22"/>
        </w:rPr>
        <w:t xml:space="preserve">s </w:t>
      </w:r>
      <w:r w:rsidR="00393549">
        <w:rPr>
          <w:rFonts w:asciiTheme="minorHAnsi" w:hAnsiTheme="minorHAnsi"/>
          <w:sz w:val="22"/>
          <w:szCs w:val="22"/>
        </w:rPr>
        <w:t>from the Department of Education.</w:t>
      </w:r>
      <w:r w:rsidR="00455C9A">
        <w:rPr>
          <w:rFonts w:asciiTheme="minorHAnsi" w:hAnsiTheme="minorHAnsi"/>
          <w:sz w:val="22"/>
          <w:szCs w:val="22"/>
        </w:rPr>
        <w:t xml:space="preserve"> </w:t>
      </w:r>
    </w:p>
    <w:p w:rsidR="00A73047" w:rsidRDefault="00A73047" w:rsidP="00473926">
      <w:pPr>
        <w:rPr>
          <w:rFonts w:asciiTheme="minorHAnsi" w:hAnsiTheme="minorHAnsi"/>
          <w:sz w:val="22"/>
          <w:szCs w:val="22"/>
        </w:rPr>
      </w:pPr>
    </w:p>
    <w:p w:rsidR="00473926" w:rsidRDefault="009D5E69" w:rsidP="00473926">
      <w:pPr>
        <w:rPr>
          <w:rFonts w:asciiTheme="minorHAnsi" w:hAnsiTheme="minorHAnsi"/>
          <w:b/>
          <w:sz w:val="24"/>
          <w:szCs w:val="22"/>
          <w:u w:val="single"/>
        </w:rPr>
      </w:pPr>
      <w:r w:rsidRPr="009D5E69">
        <w:rPr>
          <w:rFonts w:asciiTheme="minorHAnsi" w:hAnsiTheme="minorHAnsi"/>
          <w:b/>
          <w:sz w:val="24"/>
          <w:szCs w:val="22"/>
          <w:u w:val="single"/>
        </w:rPr>
        <w:t>Leadership and Management</w:t>
      </w:r>
    </w:p>
    <w:p w:rsidR="001A36FA" w:rsidRPr="003C5188" w:rsidRDefault="001A36FA" w:rsidP="00473926">
      <w:pPr>
        <w:rPr>
          <w:rFonts w:asciiTheme="minorHAnsi" w:hAnsiTheme="minorHAnsi"/>
          <w:sz w:val="22"/>
          <w:szCs w:val="22"/>
        </w:rPr>
      </w:pPr>
      <w:r>
        <w:rPr>
          <w:rFonts w:asciiTheme="minorHAnsi" w:hAnsiTheme="minorHAnsi"/>
          <w:b/>
          <w:sz w:val="22"/>
          <w:szCs w:val="22"/>
        </w:rPr>
        <w:t xml:space="preserve">The Ashton on Mersey SCITT </w:t>
      </w:r>
      <w:r w:rsidR="009D5E69">
        <w:rPr>
          <w:rFonts w:asciiTheme="minorHAnsi" w:hAnsiTheme="minorHAnsi"/>
          <w:b/>
          <w:sz w:val="22"/>
          <w:szCs w:val="22"/>
        </w:rPr>
        <w:t>Strategic Board is responsible for:</w:t>
      </w:r>
      <w:r w:rsidRPr="003C5188">
        <w:rPr>
          <w:rFonts w:asciiTheme="minorHAnsi" w:hAnsiTheme="minorHAnsi"/>
          <w:sz w:val="22"/>
          <w:szCs w:val="22"/>
        </w:rPr>
        <w:t xml:space="preserve"> </w:t>
      </w:r>
    </w:p>
    <w:p w:rsidR="001A36FA" w:rsidRDefault="00E904F8" w:rsidP="001A36FA">
      <w:pPr>
        <w:pStyle w:val="ListParagraph"/>
        <w:numPr>
          <w:ilvl w:val="0"/>
          <w:numId w:val="6"/>
        </w:numPr>
        <w:rPr>
          <w:rFonts w:asciiTheme="minorHAnsi" w:hAnsiTheme="minorHAnsi"/>
          <w:sz w:val="22"/>
          <w:szCs w:val="22"/>
        </w:rPr>
      </w:pPr>
      <w:r>
        <w:rPr>
          <w:rFonts w:asciiTheme="minorHAnsi" w:hAnsiTheme="minorHAnsi"/>
          <w:sz w:val="22"/>
          <w:szCs w:val="22"/>
        </w:rPr>
        <w:t>Ensuring the policy is in working practice</w:t>
      </w:r>
    </w:p>
    <w:p w:rsidR="001A36FA" w:rsidRDefault="00B8158F" w:rsidP="00B8158F">
      <w:pPr>
        <w:pStyle w:val="ListParagraph"/>
        <w:numPr>
          <w:ilvl w:val="0"/>
          <w:numId w:val="6"/>
        </w:numPr>
        <w:rPr>
          <w:rFonts w:asciiTheme="minorHAnsi" w:hAnsiTheme="minorHAnsi"/>
          <w:sz w:val="22"/>
          <w:szCs w:val="22"/>
        </w:rPr>
      </w:pPr>
      <w:r>
        <w:rPr>
          <w:rFonts w:asciiTheme="minorHAnsi" w:hAnsiTheme="minorHAnsi"/>
          <w:sz w:val="22"/>
          <w:szCs w:val="22"/>
        </w:rPr>
        <w:t>Develop</w:t>
      </w:r>
      <w:r w:rsidR="000B523A">
        <w:rPr>
          <w:rFonts w:asciiTheme="minorHAnsi" w:hAnsiTheme="minorHAnsi"/>
          <w:sz w:val="22"/>
          <w:szCs w:val="22"/>
        </w:rPr>
        <w:t>ment</w:t>
      </w:r>
      <w:r>
        <w:rPr>
          <w:rFonts w:asciiTheme="minorHAnsi" w:hAnsiTheme="minorHAnsi"/>
          <w:sz w:val="22"/>
          <w:szCs w:val="22"/>
        </w:rPr>
        <w:t xml:space="preserve"> of strategic plan which supports future compliance with the requirements of ITT.</w:t>
      </w:r>
    </w:p>
    <w:p w:rsidR="00B8158F" w:rsidRDefault="00B8158F" w:rsidP="00B8158F">
      <w:pPr>
        <w:rPr>
          <w:rFonts w:asciiTheme="minorHAnsi" w:hAnsiTheme="minorHAnsi"/>
          <w:sz w:val="22"/>
          <w:szCs w:val="22"/>
        </w:rPr>
      </w:pPr>
    </w:p>
    <w:p w:rsidR="00B8158F" w:rsidRPr="000B523A" w:rsidRDefault="00B8158F" w:rsidP="00B8158F">
      <w:pPr>
        <w:rPr>
          <w:rFonts w:asciiTheme="minorHAnsi" w:hAnsiTheme="minorHAnsi"/>
          <w:b/>
          <w:sz w:val="22"/>
          <w:szCs w:val="22"/>
        </w:rPr>
      </w:pPr>
      <w:r w:rsidRPr="000B523A">
        <w:rPr>
          <w:rFonts w:asciiTheme="minorHAnsi" w:hAnsiTheme="minorHAnsi"/>
          <w:b/>
          <w:sz w:val="22"/>
          <w:szCs w:val="22"/>
        </w:rPr>
        <w:t>The Head of Teaching School is responsible for:</w:t>
      </w:r>
    </w:p>
    <w:p w:rsidR="00B8158F" w:rsidRDefault="00B8158F" w:rsidP="000B523A">
      <w:pPr>
        <w:pStyle w:val="ListParagraph"/>
        <w:numPr>
          <w:ilvl w:val="0"/>
          <w:numId w:val="8"/>
        </w:numPr>
        <w:rPr>
          <w:rFonts w:asciiTheme="minorHAnsi" w:hAnsiTheme="minorHAnsi"/>
          <w:sz w:val="22"/>
          <w:szCs w:val="22"/>
        </w:rPr>
      </w:pPr>
      <w:r w:rsidRPr="000B523A">
        <w:rPr>
          <w:rFonts w:asciiTheme="minorHAnsi" w:hAnsiTheme="minorHAnsi"/>
          <w:sz w:val="22"/>
          <w:szCs w:val="22"/>
        </w:rPr>
        <w:t xml:space="preserve">Directing the work of the </w:t>
      </w:r>
      <w:r w:rsidR="000B523A">
        <w:rPr>
          <w:rFonts w:asciiTheme="minorHAnsi" w:hAnsiTheme="minorHAnsi"/>
          <w:sz w:val="22"/>
          <w:szCs w:val="22"/>
        </w:rPr>
        <w:t>SCITT Manager to provide evidence of compliance and other QA issues</w:t>
      </w:r>
    </w:p>
    <w:p w:rsidR="000B523A" w:rsidRDefault="000B523A" w:rsidP="000B523A">
      <w:pPr>
        <w:pStyle w:val="ListParagraph"/>
        <w:numPr>
          <w:ilvl w:val="0"/>
          <w:numId w:val="8"/>
        </w:numPr>
        <w:rPr>
          <w:rFonts w:asciiTheme="minorHAnsi" w:hAnsiTheme="minorHAnsi"/>
          <w:sz w:val="22"/>
          <w:szCs w:val="22"/>
        </w:rPr>
      </w:pPr>
      <w:r>
        <w:rPr>
          <w:rFonts w:asciiTheme="minorHAnsi" w:hAnsiTheme="minorHAnsi"/>
          <w:sz w:val="22"/>
          <w:szCs w:val="22"/>
        </w:rPr>
        <w:t>Monitoring compliance</w:t>
      </w:r>
    </w:p>
    <w:p w:rsidR="00212977" w:rsidRDefault="00212977" w:rsidP="000B523A">
      <w:pPr>
        <w:pStyle w:val="ListParagraph"/>
        <w:numPr>
          <w:ilvl w:val="0"/>
          <w:numId w:val="8"/>
        </w:numPr>
        <w:rPr>
          <w:rFonts w:asciiTheme="minorHAnsi" w:hAnsiTheme="minorHAnsi"/>
          <w:sz w:val="22"/>
          <w:szCs w:val="22"/>
        </w:rPr>
      </w:pPr>
      <w:r>
        <w:rPr>
          <w:rFonts w:asciiTheme="minorHAnsi" w:hAnsiTheme="minorHAnsi"/>
          <w:sz w:val="22"/>
          <w:szCs w:val="22"/>
        </w:rPr>
        <w:t>Direct line management of the SCITT Manager</w:t>
      </w:r>
    </w:p>
    <w:p w:rsidR="00212977" w:rsidRDefault="00212977" w:rsidP="000B523A">
      <w:pPr>
        <w:pStyle w:val="ListParagraph"/>
        <w:numPr>
          <w:ilvl w:val="0"/>
          <w:numId w:val="8"/>
        </w:numPr>
        <w:rPr>
          <w:rFonts w:asciiTheme="minorHAnsi" w:hAnsiTheme="minorHAnsi"/>
          <w:sz w:val="22"/>
          <w:szCs w:val="22"/>
        </w:rPr>
      </w:pPr>
      <w:r>
        <w:rPr>
          <w:rFonts w:asciiTheme="minorHAnsi" w:hAnsiTheme="minorHAnsi"/>
          <w:sz w:val="22"/>
          <w:szCs w:val="22"/>
        </w:rPr>
        <w:t>Direct line management of the Course Leader</w:t>
      </w:r>
    </w:p>
    <w:p w:rsidR="000B523A" w:rsidRDefault="000B523A" w:rsidP="000B523A">
      <w:pPr>
        <w:rPr>
          <w:rFonts w:asciiTheme="minorHAnsi" w:hAnsiTheme="minorHAnsi"/>
          <w:sz w:val="22"/>
          <w:szCs w:val="22"/>
        </w:rPr>
      </w:pPr>
    </w:p>
    <w:p w:rsidR="000B523A" w:rsidRPr="000B523A" w:rsidRDefault="000B523A" w:rsidP="000B523A">
      <w:pPr>
        <w:rPr>
          <w:rFonts w:asciiTheme="minorHAnsi" w:hAnsiTheme="minorHAnsi"/>
          <w:b/>
          <w:sz w:val="22"/>
          <w:szCs w:val="22"/>
        </w:rPr>
      </w:pPr>
      <w:r w:rsidRPr="000B523A">
        <w:rPr>
          <w:rFonts w:asciiTheme="minorHAnsi" w:hAnsiTheme="minorHAnsi"/>
          <w:b/>
          <w:sz w:val="22"/>
          <w:szCs w:val="22"/>
        </w:rPr>
        <w:t>The SCITT Manager is responsible for:</w:t>
      </w:r>
    </w:p>
    <w:p w:rsidR="000B523A" w:rsidRDefault="000B523A" w:rsidP="000B523A">
      <w:pPr>
        <w:pStyle w:val="ListParagraph"/>
        <w:numPr>
          <w:ilvl w:val="0"/>
          <w:numId w:val="9"/>
        </w:numPr>
        <w:rPr>
          <w:rFonts w:asciiTheme="minorHAnsi" w:hAnsiTheme="minorHAnsi"/>
          <w:sz w:val="22"/>
          <w:szCs w:val="22"/>
        </w:rPr>
      </w:pPr>
      <w:r>
        <w:rPr>
          <w:rFonts w:asciiTheme="minorHAnsi" w:hAnsiTheme="minorHAnsi"/>
          <w:sz w:val="22"/>
          <w:szCs w:val="22"/>
        </w:rPr>
        <w:t>Overall responsibility for compliance</w:t>
      </w:r>
      <w:r w:rsidR="00212977">
        <w:rPr>
          <w:rFonts w:asciiTheme="minorHAnsi" w:hAnsiTheme="minorHAnsi"/>
          <w:sz w:val="22"/>
          <w:szCs w:val="22"/>
        </w:rPr>
        <w:t xml:space="preserve"> with the requirements for ITT</w:t>
      </w:r>
    </w:p>
    <w:p w:rsidR="00212977" w:rsidRDefault="00212977" w:rsidP="000B523A">
      <w:pPr>
        <w:pStyle w:val="ListParagraph"/>
        <w:numPr>
          <w:ilvl w:val="0"/>
          <w:numId w:val="9"/>
        </w:numPr>
        <w:rPr>
          <w:rFonts w:asciiTheme="minorHAnsi" w:hAnsiTheme="minorHAnsi"/>
          <w:sz w:val="22"/>
          <w:szCs w:val="22"/>
        </w:rPr>
      </w:pPr>
      <w:r>
        <w:rPr>
          <w:rFonts w:asciiTheme="minorHAnsi" w:hAnsiTheme="minorHAnsi"/>
          <w:sz w:val="22"/>
          <w:szCs w:val="22"/>
        </w:rPr>
        <w:t>Providing evidence of data collected</w:t>
      </w:r>
    </w:p>
    <w:p w:rsidR="00212977" w:rsidRPr="000B523A" w:rsidRDefault="00212977" w:rsidP="000B523A">
      <w:pPr>
        <w:pStyle w:val="ListParagraph"/>
        <w:numPr>
          <w:ilvl w:val="0"/>
          <w:numId w:val="9"/>
        </w:numPr>
        <w:rPr>
          <w:rFonts w:asciiTheme="minorHAnsi" w:hAnsiTheme="minorHAnsi"/>
          <w:sz w:val="22"/>
          <w:szCs w:val="22"/>
        </w:rPr>
      </w:pPr>
      <w:r>
        <w:rPr>
          <w:rFonts w:asciiTheme="minorHAnsi" w:hAnsiTheme="minorHAnsi"/>
          <w:sz w:val="22"/>
          <w:szCs w:val="22"/>
        </w:rPr>
        <w:t>Implementation of systems that will facilitate the collection of data as required.</w:t>
      </w:r>
    </w:p>
    <w:p w:rsidR="00473926" w:rsidRPr="00473926" w:rsidRDefault="00473926" w:rsidP="00473926">
      <w:pPr>
        <w:rPr>
          <w:rFonts w:asciiTheme="minorHAnsi" w:hAnsiTheme="minorHAnsi"/>
          <w:sz w:val="22"/>
          <w:szCs w:val="22"/>
        </w:rPr>
      </w:pPr>
    </w:p>
    <w:p w:rsidR="00473926" w:rsidRPr="00473926" w:rsidRDefault="00473926" w:rsidP="00473926">
      <w:pPr>
        <w:rPr>
          <w:rFonts w:asciiTheme="minorHAnsi" w:hAnsiTheme="minorHAnsi"/>
          <w:sz w:val="22"/>
          <w:szCs w:val="22"/>
        </w:rPr>
      </w:pPr>
    </w:p>
    <w:p w:rsidR="00212977" w:rsidRDefault="00473926" w:rsidP="00473926">
      <w:pPr>
        <w:rPr>
          <w:rFonts w:asciiTheme="minorHAnsi" w:hAnsiTheme="minorHAnsi"/>
          <w:b/>
          <w:sz w:val="22"/>
          <w:szCs w:val="22"/>
        </w:rPr>
      </w:pPr>
      <w:r w:rsidRPr="00F05652">
        <w:rPr>
          <w:rFonts w:asciiTheme="minorHAnsi" w:hAnsiTheme="minorHAnsi"/>
          <w:b/>
          <w:sz w:val="22"/>
          <w:szCs w:val="22"/>
        </w:rPr>
        <w:t>Procedures:</w:t>
      </w:r>
    </w:p>
    <w:p w:rsidR="00212977" w:rsidRDefault="00212977" w:rsidP="00473926">
      <w:pPr>
        <w:rPr>
          <w:rFonts w:asciiTheme="minorHAnsi" w:hAnsiTheme="minorHAnsi"/>
          <w:sz w:val="22"/>
          <w:szCs w:val="22"/>
        </w:rPr>
      </w:pPr>
      <w:r w:rsidRPr="00212977">
        <w:rPr>
          <w:rFonts w:asciiTheme="minorHAnsi" w:hAnsiTheme="minorHAnsi"/>
          <w:sz w:val="22"/>
          <w:szCs w:val="22"/>
        </w:rPr>
        <w:t>Our QA procedure ensure that our strategic planning builds upon our strengths and supports the development of other areas. A self-evaluation document is produced for use by the SCITT Management team and Strategic Board.</w:t>
      </w:r>
    </w:p>
    <w:p w:rsidR="00212977" w:rsidRDefault="00212977" w:rsidP="00473926">
      <w:pPr>
        <w:rPr>
          <w:rFonts w:asciiTheme="minorHAnsi" w:hAnsiTheme="minorHAnsi"/>
          <w:sz w:val="22"/>
          <w:szCs w:val="22"/>
        </w:rPr>
      </w:pPr>
    </w:p>
    <w:p w:rsidR="00212977" w:rsidRPr="00277BD7" w:rsidRDefault="00212977" w:rsidP="00473926">
      <w:pPr>
        <w:rPr>
          <w:rFonts w:asciiTheme="minorHAnsi" w:hAnsiTheme="minorHAnsi"/>
          <w:b/>
          <w:sz w:val="22"/>
          <w:szCs w:val="22"/>
        </w:rPr>
      </w:pPr>
      <w:r w:rsidRPr="00277BD7">
        <w:rPr>
          <w:rFonts w:asciiTheme="minorHAnsi" w:hAnsiTheme="minorHAnsi"/>
          <w:b/>
          <w:sz w:val="22"/>
          <w:szCs w:val="22"/>
        </w:rPr>
        <w:t>Compliance</w:t>
      </w:r>
    </w:p>
    <w:p w:rsidR="00212977" w:rsidRPr="00212977" w:rsidRDefault="00212977" w:rsidP="00473926">
      <w:pPr>
        <w:rPr>
          <w:rFonts w:asciiTheme="minorHAnsi" w:hAnsiTheme="minorHAnsi"/>
          <w:sz w:val="22"/>
          <w:szCs w:val="22"/>
        </w:rPr>
      </w:pPr>
      <w:r>
        <w:rPr>
          <w:rFonts w:asciiTheme="minorHAnsi" w:hAnsiTheme="minorHAnsi"/>
          <w:sz w:val="22"/>
          <w:szCs w:val="22"/>
        </w:rPr>
        <w:t>Compliance updates will be presented to the Strategic Board throughout the year. Results from monitoring and evaluation will also be fed back. This will infor</w:t>
      </w:r>
      <w:r w:rsidR="00277BD7">
        <w:rPr>
          <w:rFonts w:asciiTheme="minorHAnsi" w:hAnsiTheme="minorHAnsi"/>
          <w:sz w:val="22"/>
          <w:szCs w:val="22"/>
        </w:rPr>
        <w:t>m strategic planning.</w:t>
      </w:r>
    </w:p>
    <w:p w:rsidR="001A36FA" w:rsidRDefault="001A36FA" w:rsidP="00473926">
      <w:pPr>
        <w:rPr>
          <w:rFonts w:asciiTheme="minorHAnsi" w:hAnsiTheme="minorHAnsi"/>
          <w:sz w:val="22"/>
          <w:szCs w:val="22"/>
        </w:rPr>
      </w:pPr>
    </w:p>
    <w:p w:rsidR="00277BD7" w:rsidRDefault="00277BD7" w:rsidP="00473926">
      <w:pPr>
        <w:rPr>
          <w:rFonts w:asciiTheme="minorHAnsi" w:hAnsiTheme="minorHAnsi"/>
          <w:sz w:val="22"/>
          <w:szCs w:val="22"/>
        </w:rPr>
      </w:pPr>
    </w:p>
    <w:p w:rsidR="00277BD7" w:rsidRDefault="00277BD7" w:rsidP="00473926">
      <w:pPr>
        <w:rPr>
          <w:rFonts w:asciiTheme="minorHAnsi" w:hAnsiTheme="minorHAnsi"/>
          <w:sz w:val="22"/>
          <w:szCs w:val="22"/>
        </w:rPr>
      </w:pPr>
    </w:p>
    <w:p w:rsidR="00277BD7" w:rsidRDefault="00277BD7" w:rsidP="00473926">
      <w:pPr>
        <w:rPr>
          <w:rFonts w:asciiTheme="minorHAnsi" w:hAnsiTheme="minorHAnsi"/>
          <w:b/>
          <w:sz w:val="22"/>
          <w:szCs w:val="22"/>
          <w:u w:val="single"/>
        </w:rPr>
      </w:pPr>
      <w:r>
        <w:rPr>
          <w:rFonts w:asciiTheme="minorHAnsi" w:hAnsiTheme="minorHAnsi"/>
          <w:b/>
          <w:sz w:val="22"/>
          <w:szCs w:val="22"/>
          <w:u w:val="single"/>
        </w:rPr>
        <w:t>Monitoring</w:t>
      </w:r>
    </w:p>
    <w:p w:rsidR="00277BD7" w:rsidRDefault="00277BD7" w:rsidP="00473926">
      <w:pPr>
        <w:rPr>
          <w:rFonts w:asciiTheme="minorHAnsi" w:hAnsiTheme="minorHAnsi"/>
          <w:b/>
          <w:sz w:val="22"/>
          <w:szCs w:val="22"/>
          <w:u w:val="single"/>
        </w:rPr>
      </w:pPr>
    </w:p>
    <w:p w:rsidR="00277BD7" w:rsidRDefault="00277BD7" w:rsidP="00473926">
      <w:pPr>
        <w:rPr>
          <w:rFonts w:asciiTheme="minorHAnsi" w:hAnsiTheme="minorHAnsi"/>
          <w:sz w:val="22"/>
          <w:szCs w:val="22"/>
        </w:rPr>
      </w:pPr>
      <w:r w:rsidRPr="00277BD7">
        <w:rPr>
          <w:rFonts w:asciiTheme="minorHAnsi" w:hAnsiTheme="minorHAnsi"/>
          <w:sz w:val="22"/>
          <w:szCs w:val="22"/>
        </w:rPr>
        <w:t>The training programme has been evaluated against the Initial Teacher Training Ofsted Inspection Framework</w:t>
      </w:r>
      <w:r>
        <w:rPr>
          <w:rFonts w:asciiTheme="minorHAnsi" w:hAnsiTheme="minorHAnsi"/>
          <w:sz w:val="22"/>
          <w:szCs w:val="22"/>
        </w:rPr>
        <w:t>. The Self Evaluation Document is presented to the Strategic Board.</w:t>
      </w:r>
    </w:p>
    <w:p w:rsidR="00277BD7" w:rsidRDefault="00277BD7" w:rsidP="00473926">
      <w:pPr>
        <w:rPr>
          <w:rFonts w:asciiTheme="minorHAnsi" w:hAnsiTheme="minorHAnsi"/>
          <w:sz w:val="22"/>
          <w:szCs w:val="22"/>
        </w:rPr>
      </w:pPr>
    </w:p>
    <w:p w:rsidR="00277BD7" w:rsidRDefault="00277BD7" w:rsidP="00473926">
      <w:pPr>
        <w:rPr>
          <w:rFonts w:asciiTheme="minorHAnsi" w:hAnsiTheme="minorHAnsi"/>
          <w:sz w:val="22"/>
          <w:szCs w:val="22"/>
        </w:rPr>
      </w:pPr>
      <w:r>
        <w:rPr>
          <w:rFonts w:asciiTheme="minorHAnsi" w:hAnsiTheme="minorHAnsi"/>
          <w:sz w:val="22"/>
          <w:szCs w:val="22"/>
        </w:rPr>
        <w:t>The Strategic Board will maintain overall responsibility for compliance with the requirements for ITT. Monitoring will be through regular reports from the SCITT Manager and Course Leader. The Strategic Board will use data collated from:</w:t>
      </w:r>
    </w:p>
    <w:p w:rsidR="00277BD7" w:rsidRDefault="00277BD7" w:rsidP="00473926">
      <w:pPr>
        <w:rPr>
          <w:rFonts w:asciiTheme="minorHAnsi" w:hAnsiTheme="minorHAnsi"/>
          <w:sz w:val="22"/>
          <w:szCs w:val="22"/>
        </w:rPr>
      </w:pPr>
    </w:p>
    <w:p w:rsidR="00277BD7" w:rsidRDefault="00277BD7" w:rsidP="00277BD7">
      <w:pPr>
        <w:pStyle w:val="ListParagraph"/>
        <w:numPr>
          <w:ilvl w:val="0"/>
          <w:numId w:val="10"/>
        </w:numPr>
        <w:rPr>
          <w:rFonts w:asciiTheme="minorHAnsi" w:hAnsiTheme="minorHAnsi"/>
          <w:sz w:val="22"/>
          <w:szCs w:val="22"/>
        </w:rPr>
      </w:pPr>
      <w:r>
        <w:rPr>
          <w:rFonts w:asciiTheme="minorHAnsi" w:hAnsiTheme="minorHAnsi"/>
          <w:sz w:val="22"/>
          <w:szCs w:val="22"/>
        </w:rPr>
        <w:t>Evaluations of training sessions from the trainees</w:t>
      </w:r>
    </w:p>
    <w:p w:rsidR="00277BD7" w:rsidRDefault="00277BD7" w:rsidP="00277BD7">
      <w:pPr>
        <w:pStyle w:val="ListParagraph"/>
        <w:numPr>
          <w:ilvl w:val="0"/>
          <w:numId w:val="10"/>
        </w:numPr>
        <w:rPr>
          <w:rFonts w:asciiTheme="minorHAnsi" w:hAnsiTheme="minorHAnsi"/>
          <w:sz w:val="22"/>
          <w:szCs w:val="22"/>
        </w:rPr>
      </w:pPr>
      <w:r>
        <w:rPr>
          <w:rFonts w:asciiTheme="minorHAnsi" w:hAnsiTheme="minorHAnsi"/>
          <w:sz w:val="22"/>
          <w:szCs w:val="22"/>
        </w:rPr>
        <w:t>Written evidence and feedback from partner schools</w:t>
      </w:r>
    </w:p>
    <w:p w:rsidR="00277BD7" w:rsidRDefault="00277BD7" w:rsidP="00277BD7">
      <w:pPr>
        <w:pStyle w:val="ListParagraph"/>
        <w:numPr>
          <w:ilvl w:val="0"/>
          <w:numId w:val="10"/>
        </w:numPr>
        <w:rPr>
          <w:rFonts w:asciiTheme="minorHAnsi" w:hAnsiTheme="minorHAnsi"/>
          <w:sz w:val="22"/>
          <w:szCs w:val="22"/>
        </w:rPr>
      </w:pPr>
      <w:r>
        <w:rPr>
          <w:rFonts w:asciiTheme="minorHAnsi" w:hAnsiTheme="minorHAnsi"/>
          <w:sz w:val="22"/>
          <w:szCs w:val="22"/>
        </w:rPr>
        <w:t>Written evidence from external sources including Ofsted reports and External Moderator reports</w:t>
      </w:r>
    </w:p>
    <w:p w:rsidR="00277BD7" w:rsidRDefault="00277BD7" w:rsidP="00277BD7">
      <w:pPr>
        <w:pStyle w:val="ListParagraph"/>
        <w:numPr>
          <w:ilvl w:val="0"/>
          <w:numId w:val="10"/>
        </w:numPr>
        <w:rPr>
          <w:rFonts w:asciiTheme="minorHAnsi" w:hAnsiTheme="minorHAnsi"/>
          <w:sz w:val="22"/>
          <w:szCs w:val="22"/>
        </w:rPr>
      </w:pPr>
      <w:r>
        <w:rPr>
          <w:rFonts w:asciiTheme="minorHAnsi" w:hAnsiTheme="minorHAnsi"/>
          <w:sz w:val="22"/>
          <w:szCs w:val="22"/>
        </w:rPr>
        <w:t>Outcome data</w:t>
      </w:r>
    </w:p>
    <w:p w:rsidR="00277BD7" w:rsidRDefault="00277BD7" w:rsidP="00277BD7">
      <w:pPr>
        <w:rPr>
          <w:rFonts w:asciiTheme="minorHAnsi" w:hAnsiTheme="minorHAnsi"/>
          <w:sz w:val="22"/>
          <w:szCs w:val="22"/>
        </w:rPr>
      </w:pPr>
    </w:p>
    <w:p w:rsidR="00277BD7" w:rsidRPr="00277BD7" w:rsidRDefault="005A25BD" w:rsidP="00277BD7">
      <w:pPr>
        <w:rPr>
          <w:rFonts w:asciiTheme="minorHAnsi" w:hAnsiTheme="minorHAnsi"/>
          <w:sz w:val="22"/>
          <w:szCs w:val="22"/>
        </w:rPr>
      </w:pPr>
      <w:r>
        <w:rPr>
          <w:rFonts w:asciiTheme="minorHAnsi" w:hAnsiTheme="minorHAnsi"/>
          <w:sz w:val="22"/>
          <w:szCs w:val="22"/>
        </w:rPr>
        <w:t>Feedback from monitoring and reports to Strategic Board will be published in minutes of its meetings.</w:t>
      </w:r>
    </w:p>
    <w:p w:rsidR="001A36FA" w:rsidRDefault="001A36FA" w:rsidP="00473926">
      <w:pPr>
        <w:rPr>
          <w:rFonts w:asciiTheme="minorHAnsi" w:hAnsiTheme="minorHAnsi"/>
          <w:sz w:val="22"/>
          <w:szCs w:val="22"/>
        </w:rPr>
      </w:pPr>
    </w:p>
    <w:p w:rsidR="00697396" w:rsidRDefault="00697396" w:rsidP="00473926">
      <w:pPr>
        <w:rPr>
          <w:rFonts w:asciiTheme="minorHAnsi" w:hAnsiTheme="minorHAnsi"/>
          <w:sz w:val="22"/>
          <w:szCs w:val="22"/>
        </w:rPr>
      </w:pPr>
    </w:p>
    <w:p w:rsidR="00A64192" w:rsidRDefault="00A64192" w:rsidP="00473926">
      <w:pPr>
        <w:rPr>
          <w:rFonts w:asciiTheme="minorHAnsi" w:hAnsiTheme="minorHAnsi"/>
          <w:sz w:val="22"/>
          <w:szCs w:val="22"/>
        </w:rPr>
      </w:pPr>
      <w:r>
        <w:rPr>
          <w:rFonts w:asciiTheme="minorHAnsi" w:hAnsiTheme="minorHAnsi"/>
          <w:sz w:val="22"/>
          <w:szCs w:val="22"/>
        </w:rPr>
        <w:t>Breakdown of QA procedures across the SCITT</w:t>
      </w:r>
    </w:p>
    <w:p w:rsidR="00A64192" w:rsidRDefault="00A64192" w:rsidP="00473926">
      <w:pPr>
        <w:rPr>
          <w:rFonts w:asciiTheme="minorHAnsi" w:hAnsiTheme="minorHAnsi"/>
          <w:sz w:val="22"/>
          <w:szCs w:val="22"/>
        </w:rPr>
      </w:pPr>
    </w:p>
    <w:tbl>
      <w:tblPr>
        <w:tblStyle w:val="TableGrid"/>
        <w:tblW w:w="0" w:type="auto"/>
        <w:jc w:val="center"/>
        <w:tblLook w:val="04A0" w:firstRow="1" w:lastRow="0" w:firstColumn="1" w:lastColumn="0" w:noHBand="0" w:noVBand="1"/>
      </w:tblPr>
      <w:tblGrid>
        <w:gridCol w:w="3823"/>
        <w:gridCol w:w="5149"/>
      </w:tblGrid>
      <w:tr w:rsidR="00A64192" w:rsidTr="00953F68">
        <w:trPr>
          <w:trHeight w:val="295"/>
          <w:jc w:val="center"/>
        </w:trPr>
        <w:tc>
          <w:tcPr>
            <w:tcW w:w="3823" w:type="dxa"/>
            <w:shd w:val="clear" w:color="auto" w:fill="D9D9D9" w:themeFill="background1" w:themeFillShade="D9"/>
          </w:tcPr>
          <w:p w:rsidR="00A64192" w:rsidRPr="00A64192" w:rsidRDefault="00A64192" w:rsidP="00A64192">
            <w:pPr>
              <w:jc w:val="center"/>
              <w:rPr>
                <w:rFonts w:asciiTheme="minorHAnsi" w:hAnsiTheme="minorHAnsi"/>
                <w:b/>
                <w:sz w:val="22"/>
                <w:szCs w:val="22"/>
              </w:rPr>
            </w:pPr>
            <w:r w:rsidRPr="00A64192">
              <w:rPr>
                <w:rFonts w:asciiTheme="minorHAnsi" w:hAnsiTheme="minorHAnsi"/>
                <w:b/>
                <w:sz w:val="22"/>
                <w:szCs w:val="22"/>
              </w:rPr>
              <w:t>Activity</w:t>
            </w:r>
          </w:p>
        </w:tc>
        <w:tc>
          <w:tcPr>
            <w:tcW w:w="5149" w:type="dxa"/>
            <w:shd w:val="clear" w:color="auto" w:fill="D9D9D9" w:themeFill="background1" w:themeFillShade="D9"/>
          </w:tcPr>
          <w:p w:rsidR="00A64192" w:rsidRPr="00A64192" w:rsidRDefault="00A64192" w:rsidP="00A64192">
            <w:pPr>
              <w:jc w:val="center"/>
              <w:rPr>
                <w:rFonts w:asciiTheme="minorHAnsi" w:hAnsiTheme="minorHAnsi"/>
                <w:b/>
                <w:sz w:val="22"/>
                <w:szCs w:val="22"/>
              </w:rPr>
            </w:pPr>
            <w:r w:rsidRPr="00A64192">
              <w:rPr>
                <w:rFonts w:asciiTheme="minorHAnsi" w:hAnsiTheme="minorHAnsi"/>
                <w:b/>
                <w:sz w:val="22"/>
                <w:szCs w:val="22"/>
              </w:rPr>
              <w:t>QA Procedures</w:t>
            </w:r>
          </w:p>
        </w:tc>
      </w:tr>
      <w:tr w:rsidR="00A64192" w:rsidTr="00953F68">
        <w:trPr>
          <w:trHeight w:val="574"/>
          <w:jc w:val="center"/>
        </w:trPr>
        <w:tc>
          <w:tcPr>
            <w:tcW w:w="3823" w:type="dxa"/>
          </w:tcPr>
          <w:p w:rsidR="00A64192" w:rsidRDefault="00A64192" w:rsidP="00473926">
            <w:pPr>
              <w:rPr>
                <w:rFonts w:asciiTheme="minorHAnsi" w:hAnsiTheme="minorHAnsi"/>
                <w:sz w:val="22"/>
                <w:szCs w:val="22"/>
              </w:rPr>
            </w:pPr>
            <w:r>
              <w:rPr>
                <w:rFonts w:asciiTheme="minorHAnsi" w:hAnsiTheme="minorHAnsi"/>
                <w:sz w:val="22"/>
                <w:szCs w:val="22"/>
              </w:rPr>
              <w:t>Application process</w:t>
            </w:r>
          </w:p>
        </w:tc>
        <w:tc>
          <w:tcPr>
            <w:tcW w:w="5149" w:type="dxa"/>
          </w:tcPr>
          <w:p w:rsidR="00A64192" w:rsidRDefault="00C67A3E" w:rsidP="00473926">
            <w:pPr>
              <w:rPr>
                <w:rFonts w:asciiTheme="minorHAnsi" w:hAnsiTheme="minorHAnsi"/>
                <w:sz w:val="22"/>
                <w:szCs w:val="22"/>
              </w:rPr>
            </w:pPr>
            <w:r>
              <w:rPr>
                <w:rFonts w:asciiTheme="minorHAnsi" w:hAnsiTheme="minorHAnsi"/>
                <w:sz w:val="22"/>
                <w:szCs w:val="22"/>
              </w:rPr>
              <w:t>Applications checked by SCITT Manager and Course Leader.</w:t>
            </w:r>
          </w:p>
          <w:p w:rsidR="00C67A3E" w:rsidRDefault="00C67A3E" w:rsidP="00473926">
            <w:pPr>
              <w:rPr>
                <w:rFonts w:asciiTheme="minorHAnsi" w:hAnsiTheme="minorHAnsi"/>
                <w:sz w:val="22"/>
                <w:szCs w:val="22"/>
              </w:rPr>
            </w:pPr>
            <w:r>
              <w:rPr>
                <w:rFonts w:asciiTheme="minorHAnsi" w:hAnsiTheme="minorHAnsi"/>
                <w:sz w:val="22"/>
                <w:szCs w:val="22"/>
              </w:rPr>
              <w:t>SCITT administrator emails applicant outlining interview process and tasks.</w:t>
            </w:r>
          </w:p>
        </w:tc>
      </w:tr>
      <w:tr w:rsidR="00A64192" w:rsidTr="00953F68">
        <w:trPr>
          <w:trHeight w:val="295"/>
          <w:jc w:val="center"/>
        </w:trPr>
        <w:tc>
          <w:tcPr>
            <w:tcW w:w="3823" w:type="dxa"/>
          </w:tcPr>
          <w:p w:rsidR="00A64192" w:rsidRDefault="00A64192" w:rsidP="00473926">
            <w:pPr>
              <w:rPr>
                <w:rFonts w:asciiTheme="minorHAnsi" w:hAnsiTheme="minorHAnsi"/>
                <w:sz w:val="22"/>
                <w:szCs w:val="22"/>
              </w:rPr>
            </w:pPr>
            <w:r>
              <w:rPr>
                <w:rFonts w:asciiTheme="minorHAnsi" w:hAnsiTheme="minorHAnsi"/>
                <w:sz w:val="22"/>
                <w:szCs w:val="22"/>
              </w:rPr>
              <w:t>Interview process</w:t>
            </w:r>
          </w:p>
        </w:tc>
        <w:tc>
          <w:tcPr>
            <w:tcW w:w="5149" w:type="dxa"/>
          </w:tcPr>
          <w:p w:rsidR="00A64192" w:rsidRDefault="00C67A3E" w:rsidP="00473926">
            <w:pPr>
              <w:rPr>
                <w:rFonts w:asciiTheme="minorHAnsi" w:hAnsiTheme="minorHAnsi"/>
                <w:sz w:val="22"/>
                <w:szCs w:val="22"/>
              </w:rPr>
            </w:pPr>
            <w:r>
              <w:rPr>
                <w:rFonts w:asciiTheme="minorHAnsi" w:hAnsiTheme="minorHAnsi"/>
                <w:sz w:val="22"/>
                <w:szCs w:val="22"/>
              </w:rPr>
              <w:t>Qualifications checked by SCITT administrator. Copies of original certificates are taken.</w:t>
            </w:r>
          </w:p>
          <w:p w:rsidR="00C67A3E" w:rsidRDefault="00C67A3E" w:rsidP="00473926">
            <w:pPr>
              <w:rPr>
                <w:rFonts w:asciiTheme="minorHAnsi" w:hAnsiTheme="minorHAnsi"/>
                <w:sz w:val="22"/>
                <w:szCs w:val="22"/>
              </w:rPr>
            </w:pPr>
            <w:r>
              <w:rPr>
                <w:rFonts w:asciiTheme="minorHAnsi" w:hAnsiTheme="minorHAnsi"/>
                <w:sz w:val="22"/>
                <w:szCs w:val="22"/>
              </w:rPr>
              <w:t>Identity of applicant is checked by SCITT administrator on arrival.</w:t>
            </w:r>
          </w:p>
          <w:p w:rsidR="00C67A3E" w:rsidRDefault="00C67A3E" w:rsidP="00473926">
            <w:pPr>
              <w:rPr>
                <w:rFonts w:asciiTheme="minorHAnsi" w:hAnsiTheme="minorHAnsi"/>
                <w:sz w:val="22"/>
                <w:szCs w:val="22"/>
              </w:rPr>
            </w:pPr>
            <w:r>
              <w:rPr>
                <w:rFonts w:asciiTheme="minorHAnsi" w:hAnsiTheme="minorHAnsi"/>
                <w:sz w:val="22"/>
                <w:szCs w:val="22"/>
              </w:rPr>
              <w:t>At least one member of SCITT management team is involved in the interview to ensure equal opportunities.</w:t>
            </w:r>
          </w:p>
          <w:p w:rsidR="00C67A3E" w:rsidRDefault="00C67A3E" w:rsidP="00473926">
            <w:pPr>
              <w:rPr>
                <w:rFonts w:asciiTheme="minorHAnsi" w:hAnsiTheme="minorHAnsi"/>
                <w:sz w:val="22"/>
                <w:szCs w:val="22"/>
              </w:rPr>
            </w:pPr>
            <w:r>
              <w:rPr>
                <w:rFonts w:asciiTheme="minorHAnsi" w:hAnsiTheme="minorHAnsi"/>
                <w:sz w:val="22"/>
                <w:szCs w:val="22"/>
              </w:rPr>
              <w:t>Professional Mentors from across the partnership involved in the interview panel.</w:t>
            </w:r>
          </w:p>
        </w:tc>
      </w:tr>
      <w:tr w:rsidR="00A64192" w:rsidTr="00953F68">
        <w:trPr>
          <w:trHeight w:val="279"/>
          <w:jc w:val="center"/>
        </w:trPr>
        <w:tc>
          <w:tcPr>
            <w:tcW w:w="3823" w:type="dxa"/>
          </w:tcPr>
          <w:p w:rsidR="00A64192" w:rsidRDefault="00A64192" w:rsidP="00473926">
            <w:pPr>
              <w:rPr>
                <w:rFonts w:asciiTheme="minorHAnsi" w:hAnsiTheme="minorHAnsi"/>
                <w:sz w:val="22"/>
                <w:szCs w:val="22"/>
              </w:rPr>
            </w:pPr>
            <w:r>
              <w:rPr>
                <w:rFonts w:asciiTheme="minorHAnsi" w:hAnsiTheme="minorHAnsi"/>
                <w:sz w:val="22"/>
                <w:szCs w:val="22"/>
              </w:rPr>
              <w:t>Programme design</w:t>
            </w:r>
          </w:p>
        </w:tc>
        <w:tc>
          <w:tcPr>
            <w:tcW w:w="5149" w:type="dxa"/>
          </w:tcPr>
          <w:p w:rsidR="00A64192" w:rsidRDefault="00722188" w:rsidP="00473926">
            <w:pPr>
              <w:rPr>
                <w:rFonts w:asciiTheme="minorHAnsi" w:hAnsiTheme="minorHAnsi"/>
                <w:sz w:val="22"/>
                <w:szCs w:val="22"/>
              </w:rPr>
            </w:pPr>
            <w:r>
              <w:rPr>
                <w:rFonts w:asciiTheme="minorHAnsi" w:hAnsiTheme="minorHAnsi"/>
                <w:sz w:val="22"/>
                <w:szCs w:val="22"/>
              </w:rPr>
              <w:t>Learning Themes</w:t>
            </w:r>
            <w:r w:rsidR="007716B3">
              <w:rPr>
                <w:rFonts w:asciiTheme="minorHAnsi" w:hAnsiTheme="minorHAnsi"/>
                <w:sz w:val="22"/>
                <w:szCs w:val="22"/>
              </w:rPr>
              <w:t xml:space="preserve"> </w:t>
            </w:r>
            <w:r w:rsidR="005C0EC2">
              <w:rPr>
                <w:rFonts w:asciiTheme="minorHAnsi" w:hAnsiTheme="minorHAnsi"/>
                <w:sz w:val="22"/>
                <w:szCs w:val="22"/>
              </w:rPr>
              <w:t>have been designed in line with the Teacher’s Standards</w:t>
            </w:r>
            <w:r w:rsidR="00AE1A5F">
              <w:rPr>
                <w:rFonts w:asciiTheme="minorHAnsi" w:hAnsiTheme="minorHAnsi"/>
                <w:sz w:val="22"/>
                <w:szCs w:val="22"/>
              </w:rPr>
              <w:t xml:space="preserve">. </w:t>
            </w:r>
          </w:p>
          <w:p w:rsidR="00AE1A5F" w:rsidRDefault="00AE1A5F" w:rsidP="00473926">
            <w:pPr>
              <w:rPr>
                <w:rFonts w:asciiTheme="minorHAnsi" w:hAnsiTheme="minorHAnsi"/>
                <w:sz w:val="22"/>
                <w:szCs w:val="22"/>
              </w:rPr>
            </w:pPr>
            <w:r>
              <w:rPr>
                <w:rFonts w:asciiTheme="minorHAnsi" w:hAnsiTheme="minorHAnsi"/>
                <w:sz w:val="22"/>
                <w:szCs w:val="22"/>
              </w:rPr>
              <w:t>Recommendations arising from the evaluations have been incorporated into the programme design.</w:t>
            </w:r>
          </w:p>
        </w:tc>
      </w:tr>
      <w:tr w:rsidR="00A64192" w:rsidTr="00953F68">
        <w:trPr>
          <w:trHeight w:val="295"/>
          <w:jc w:val="center"/>
        </w:trPr>
        <w:tc>
          <w:tcPr>
            <w:tcW w:w="3823" w:type="dxa"/>
          </w:tcPr>
          <w:p w:rsidR="00A64192" w:rsidRDefault="00A64192" w:rsidP="00473926">
            <w:pPr>
              <w:rPr>
                <w:rFonts w:asciiTheme="minorHAnsi" w:hAnsiTheme="minorHAnsi"/>
                <w:sz w:val="22"/>
                <w:szCs w:val="22"/>
              </w:rPr>
            </w:pPr>
            <w:r>
              <w:rPr>
                <w:rFonts w:asciiTheme="minorHAnsi" w:hAnsiTheme="minorHAnsi"/>
                <w:sz w:val="22"/>
                <w:szCs w:val="22"/>
              </w:rPr>
              <w:t>Centre-based sessions</w:t>
            </w:r>
          </w:p>
        </w:tc>
        <w:tc>
          <w:tcPr>
            <w:tcW w:w="5149" w:type="dxa"/>
          </w:tcPr>
          <w:p w:rsidR="00A64192" w:rsidRDefault="00AE1A5F" w:rsidP="00473926">
            <w:pPr>
              <w:rPr>
                <w:rFonts w:asciiTheme="minorHAnsi" w:hAnsiTheme="minorHAnsi"/>
                <w:sz w:val="22"/>
                <w:szCs w:val="22"/>
              </w:rPr>
            </w:pPr>
            <w:r>
              <w:rPr>
                <w:rFonts w:asciiTheme="minorHAnsi" w:hAnsiTheme="minorHAnsi"/>
                <w:sz w:val="22"/>
                <w:szCs w:val="22"/>
              </w:rPr>
              <w:t>All content has been mapped against the ITT core content framework.</w:t>
            </w:r>
          </w:p>
          <w:p w:rsidR="00AE1A5F" w:rsidRDefault="00AE1A5F" w:rsidP="00473926">
            <w:pPr>
              <w:rPr>
                <w:rFonts w:asciiTheme="minorHAnsi" w:hAnsiTheme="minorHAnsi"/>
                <w:sz w:val="22"/>
                <w:szCs w:val="22"/>
              </w:rPr>
            </w:pPr>
            <w:r>
              <w:rPr>
                <w:rFonts w:asciiTheme="minorHAnsi" w:hAnsiTheme="minorHAnsi"/>
                <w:sz w:val="22"/>
                <w:szCs w:val="22"/>
              </w:rPr>
              <w:t>Objectives and learning outcomes for each training session are identified by the Course Leader and shared with the facilitators.</w:t>
            </w:r>
          </w:p>
          <w:p w:rsidR="004B24A0" w:rsidRDefault="004B24A0" w:rsidP="00473926">
            <w:pPr>
              <w:rPr>
                <w:rFonts w:asciiTheme="minorHAnsi" w:hAnsiTheme="minorHAnsi"/>
                <w:sz w:val="22"/>
                <w:szCs w:val="22"/>
              </w:rPr>
            </w:pPr>
            <w:r>
              <w:rPr>
                <w:rFonts w:asciiTheme="minorHAnsi" w:hAnsiTheme="minorHAnsi"/>
                <w:sz w:val="22"/>
                <w:szCs w:val="22"/>
              </w:rPr>
              <w:t>All facilitators are identified as experts within their field.</w:t>
            </w:r>
          </w:p>
          <w:p w:rsidR="004B24A0" w:rsidRDefault="004B24A0" w:rsidP="00473926">
            <w:pPr>
              <w:rPr>
                <w:rFonts w:asciiTheme="minorHAnsi" w:hAnsiTheme="minorHAnsi"/>
                <w:sz w:val="22"/>
                <w:szCs w:val="22"/>
              </w:rPr>
            </w:pPr>
            <w:r>
              <w:rPr>
                <w:rFonts w:asciiTheme="minorHAnsi" w:hAnsiTheme="minorHAnsi"/>
                <w:sz w:val="22"/>
                <w:szCs w:val="22"/>
              </w:rPr>
              <w:t>Trainee teachers evaluate each session against the learning objectives.</w:t>
            </w:r>
          </w:p>
          <w:p w:rsidR="00AE1A5F" w:rsidRDefault="004B24A0" w:rsidP="00473926">
            <w:pPr>
              <w:rPr>
                <w:rFonts w:asciiTheme="minorHAnsi" w:hAnsiTheme="minorHAnsi"/>
                <w:sz w:val="22"/>
                <w:szCs w:val="22"/>
              </w:rPr>
            </w:pPr>
            <w:r>
              <w:rPr>
                <w:rFonts w:asciiTheme="minorHAnsi" w:hAnsiTheme="minorHAnsi"/>
                <w:sz w:val="22"/>
                <w:szCs w:val="22"/>
              </w:rPr>
              <w:lastRenderedPageBreak/>
              <w:t>Trainee teachers Subject Knowledge Audits are monitored and tracked by Course Leader and emerging issues are identified and acted upon.</w:t>
            </w:r>
          </w:p>
        </w:tc>
      </w:tr>
      <w:tr w:rsidR="00A64192" w:rsidTr="00953F68">
        <w:trPr>
          <w:trHeight w:val="279"/>
          <w:jc w:val="center"/>
        </w:trPr>
        <w:tc>
          <w:tcPr>
            <w:tcW w:w="3823" w:type="dxa"/>
          </w:tcPr>
          <w:p w:rsidR="00A64192" w:rsidRDefault="00A64192" w:rsidP="00473926">
            <w:pPr>
              <w:rPr>
                <w:rFonts w:asciiTheme="minorHAnsi" w:hAnsiTheme="minorHAnsi"/>
                <w:sz w:val="22"/>
                <w:szCs w:val="22"/>
              </w:rPr>
            </w:pPr>
            <w:r>
              <w:rPr>
                <w:rFonts w:asciiTheme="minorHAnsi" w:hAnsiTheme="minorHAnsi"/>
                <w:sz w:val="22"/>
                <w:szCs w:val="22"/>
              </w:rPr>
              <w:lastRenderedPageBreak/>
              <w:t>School-based learning</w:t>
            </w:r>
          </w:p>
        </w:tc>
        <w:tc>
          <w:tcPr>
            <w:tcW w:w="5149" w:type="dxa"/>
          </w:tcPr>
          <w:p w:rsidR="00A64192" w:rsidRDefault="004B24A0" w:rsidP="00473926">
            <w:pPr>
              <w:rPr>
                <w:rFonts w:asciiTheme="minorHAnsi" w:hAnsiTheme="minorHAnsi"/>
                <w:sz w:val="22"/>
                <w:szCs w:val="22"/>
              </w:rPr>
            </w:pPr>
            <w:r>
              <w:rPr>
                <w:rFonts w:asciiTheme="minorHAnsi" w:hAnsiTheme="minorHAnsi"/>
                <w:sz w:val="22"/>
                <w:szCs w:val="22"/>
              </w:rPr>
              <w:t>Trainee teachers evaluate their placements.</w:t>
            </w:r>
          </w:p>
          <w:p w:rsidR="004B24A0" w:rsidRDefault="004B24A0" w:rsidP="00473926">
            <w:pPr>
              <w:rPr>
                <w:rFonts w:asciiTheme="minorHAnsi" w:hAnsiTheme="minorHAnsi"/>
                <w:sz w:val="22"/>
                <w:szCs w:val="22"/>
              </w:rPr>
            </w:pPr>
            <w:r>
              <w:rPr>
                <w:rFonts w:asciiTheme="minorHAnsi" w:hAnsiTheme="minorHAnsi"/>
                <w:sz w:val="22"/>
                <w:szCs w:val="22"/>
              </w:rPr>
              <w:t>Evaluations are summarised and shared with the partner schools</w:t>
            </w:r>
          </w:p>
          <w:p w:rsidR="004B24A0" w:rsidRDefault="004B24A0" w:rsidP="00473926">
            <w:pPr>
              <w:rPr>
                <w:rFonts w:asciiTheme="minorHAnsi" w:hAnsiTheme="minorHAnsi"/>
                <w:sz w:val="22"/>
                <w:szCs w:val="22"/>
              </w:rPr>
            </w:pPr>
            <w:r>
              <w:rPr>
                <w:rFonts w:asciiTheme="minorHAnsi" w:hAnsiTheme="minorHAnsi"/>
                <w:sz w:val="22"/>
                <w:szCs w:val="22"/>
              </w:rPr>
              <w:t>Selection and de-selection criteria as outlined within partnership agreement.</w:t>
            </w:r>
          </w:p>
          <w:p w:rsidR="004B24A0" w:rsidRDefault="004B24A0" w:rsidP="00473926">
            <w:pPr>
              <w:rPr>
                <w:rFonts w:asciiTheme="minorHAnsi" w:hAnsiTheme="minorHAnsi"/>
                <w:sz w:val="22"/>
                <w:szCs w:val="22"/>
              </w:rPr>
            </w:pPr>
            <w:r>
              <w:rPr>
                <w:rFonts w:asciiTheme="minorHAnsi" w:hAnsiTheme="minorHAnsi"/>
                <w:sz w:val="22"/>
                <w:szCs w:val="22"/>
              </w:rPr>
              <w:t>Mentor workshops take place prior to each placement</w:t>
            </w:r>
          </w:p>
          <w:p w:rsidR="004B24A0" w:rsidRDefault="004B24A0" w:rsidP="00473926">
            <w:pPr>
              <w:rPr>
                <w:rFonts w:asciiTheme="minorHAnsi" w:hAnsiTheme="minorHAnsi"/>
                <w:sz w:val="22"/>
                <w:szCs w:val="22"/>
              </w:rPr>
            </w:pPr>
            <w:r>
              <w:rPr>
                <w:rFonts w:asciiTheme="minorHAnsi" w:hAnsiTheme="minorHAnsi"/>
                <w:sz w:val="22"/>
                <w:szCs w:val="22"/>
              </w:rPr>
              <w:t>Trainee entitlement of weekly mentor meeting and lesson observations tracked and monitored by Course Leader.</w:t>
            </w:r>
          </w:p>
          <w:p w:rsidR="004B24A0" w:rsidRDefault="004B24A0" w:rsidP="00473926">
            <w:pPr>
              <w:rPr>
                <w:rFonts w:asciiTheme="minorHAnsi" w:hAnsiTheme="minorHAnsi"/>
                <w:sz w:val="22"/>
                <w:szCs w:val="22"/>
              </w:rPr>
            </w:pPr>
            <w:r>
              <w:rPr>
                <w:rFonts w:asciiTheme="minorHAnsi" w:hAnsiTheme="minorHAnsi"/>
                <w:sz w:val="22"/>
                <w:szCs w:val="22"/>
              </w:rPr>
              <w:t>QI visits for each trainee per placement which consists of joint observation with member of QI team and mentor.</w:t>
            </w:r>
          </w:p>
          <w:p w:rsidR="004B24A0" w:rsidRDefault="004B24A0" w:rsidP="00473926">
            <w:pPr>
              <w:rPr>
                <w:rFonts w:asciiTheme="minorHAnsi" w:hAnsiTheme="minorHAnsi"/>
                <w:sz w:val="22"/>
                <w:szCs w:val="22"/>
              </w:rPr>
            </w:pPr>
            <w:r>
              <w:rPr>
                <w:rFonts w:asciiTheme="minorHAnsi" w:hAnsiTheme="minorHAnsi"/>
                <w:sz w:val="22"/>
                <w:szCs w:val="22"/>
              </w:rPr>
              <w:t>A sample of Trainee teachers to be observed by External Moderator.</w:t>
            </w:r>
          </w:p>
        </w:tc>
      </w:tr>
      <w:tr w:rsidR="00A64192" w:rsidTr="00953F68">
        <w:trPr>
          <w:trHeight w:val="295"/>
          <w:jc w:val="center"/>
        </w:trPr>
        <w:tc>
          <w:tcPr>
            <w:tcW w:w="3823" w:type="dxa"/>
          </w:tcPr>
          <w:p w:rsidR="00A64192" w:rsidRDefault="00A64192" w:rsidP="00473926">
            <w:pPr>
              <w:rPr>
                <w:rFonts w:asciiTheme="minorHAnsi" w:hAnsiTheme="minorHAnsi"/>
                <w:sz w:val="22"/>
                <w:szCs w:val="22"/>
              </w:rPr>
            </w:pPr>
            <w:r>
              <w:rPr>
                <w:rFonts w:asciiTheme="minorHAnsi" w:hAnsiTheme="minorHAnsi"/>
                <w:sz w:val="22"/>
                <w:szCs w:val="22"/>
              </w:rPr>
              <w:t>SCITT Self-evaluation</w:t>
            </w:r>
          </w:p>
        </w:tc>
        <w:tc>
          <w:tcPr>
            <w:tcW w:w="5149" w:type="dxa"/>
          </w:tcPr>
          <w:p w:rsidR="00A64192" w:rsidRDefault="00953F68" w:rsidP="00473926">
            <w:pPr>
              <w:rPr>
                <w:rFonts w:asciiTheme="minorHAnsi" w:hAnsiTheme="minorHAnsi"/>
                <w:sz w:val="22"/>
                <w:szCs w:val="22"/>
              </w:rPr>
            </w:pPr>
            <w:r>
              <w:rPr>
                <w:rFonts w:asciiTheme="minorHAnsi" w:hAnsiTheme="minorHAnsi"/>
                <w:sz w:val="22"/>
                <w:szCs w:val="22"/>
              </w:rPr>
              <w:t>Each programme has been evaluated against the Ofsted Framework.</w:t>
            </w:r>
          </w:p>
          <w:p w:rsidR="00953F68" w:rsidRDefault="00953F68" w:rsidP="00473926">
            <w:pPr>
              <w:rPr>
                <w:rFonts w:asciiTheme="minorHAnsi" w:hAnsiTheme="minorHAnsi"/>
                <w:sz w:val="22"/>
                <w:szCs w:val="22"/>
              </w:rPr>
            </w:pPr>
            <w:r>
              <w:rPr>
                <w:rFonts w:asciiTheme="minorHAnsi" w:hAnsiTheme="minorHAnsi"/>
                <w:sz w:val="22"/>
                <w:szCs w:val="22"/>
              </w:rPr>
              <w:t>The SEF is shared with the Strategic Board.</w:t>
            </w:r>
            <w:bookmarkStart w:id="0" w:name="_GoBack"/>
            <w:bookmarkEnd w:id="0"/>
          </w:p>
        </w:tc>
      </w:tr>
    </w:tbl>
    <w:p w:rsidR="00A64192" w:rsidRDefault="00A64192" w:rsidP="00473926">
      <w:pPr>
        <w:rPr>
          <w:rFonts w:asciiTheme="minorHAnsi" w:hAnsiTheme="minorHAnsi"/>
          <w:sz w:val="22"/>
          <w:szCs w:val="22"/>
        </w:rPr>
      </w:pPr>
    </w:p>
    <w:p w:rsidR="00A03EAA" w:rsidRDefault="00A03EAA" w:rsidP="00473926">
      <w:pPr>
        <w:rPr>
          <w:rFonts w:asciiTheme="minorHAnsi" w:hAnsiTheme="minorHAnsi"/>
          <w:sz w:val="22"/>
          <w:szCs w:val="22"/>
        </w:rPr>
      </w:pPr>
    </w:p>
    <w:p w:rsidR="00473926" w:rsidRPr="00473926" w:rsidRDefault="00473926" w:rsidP="00473926">
      <w:pPr>
        <w:rPr>
          <w:rFonts w:asciiTheme="minorHAnsi" w:hAnsiTheme="minorHAnsi"/>
          <w:sz w:val="22"/>
          <w:szCs w:val="22"/>
        </w:rPr>
      </w:pPr>
    </w:p>
    <w:p w:rsidR="00473926" w:rsidRPr="002B1B22" w:rsidRDefault="00473926" w:rsidP="00473926">
      <w:pPr>
        <w:ind w:left="4320" w:firstLine="720"/>
        <w:rPr>
          <w:rFonts w:asciiTheme="minorHAnsi" w:hAnsiTheme="minorHAnsi" w:cs="Tahoma"/>
          <w:b/>
          <w:sz w:val="24"/>
          <w:szCs w:val="28"/>
          <w:u w:val="single"/>
        </w:rPr>
      </w:pPr>
    </w:p>
    <w:p w:rsidR="00B26958" w:rsidRDefault="00B26958"/>
    <w:sectPr w:rsidR="00B2695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98F" w:rsidRDefault="003C098F" w:rsidP="00473926">
      <w:r>
        <w:separator/>
      </w:r>
    </w:p>
  </w:endnote>
  <w:endnote w:type="continuationSeparator" w:id="0">
    <w:p w:rsidR="003C098F" w:rsidRDefault="003C098F" w:rsidP="0047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98F" w:rsidRDefault="003C098F" w:rsidP="00473926">
      <w:r>
        <w:separator/>
      </w:r>
    </w:p>
  </w:footnote>
  <w:footnote w:type="continuationSeparator" w:id="0">
    <w:p w:rsidR="003C098F" w:rsidRDefault="003C098F" w:rsidP="00473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926" w:rsidRDefault="00B87E51" w:rsidP="00B87E51">
    <w:pPr>
      <w:pStyle w:val="Header"/>
      <w:jc w:val="right"/>
    </w:pPr>
    <w:r>
      <w:rPr>
        <w:noProof/>
      </w:rPr>
      <w:t xml:space="preserve">       </w:t>
    </w:r>
    <w:r>
      <w:rPr>
        <w:noProof/>
      </w:rPr>
      <w:tab/>
    </w:r>
    <w:r>
      <w:rPr>
        <w:noProof/>
      </w:rPr>
      <w:tab/>
      <w:t xml:space="preserve">       </w:t>
    </w:r>
    <w:r>
      <w:rPr>
        <w:noProof/>
      </w:rPr>
      <w:drawing>
        <wp:inline distT="0" distB="0" distL="0" distR="0" wp14:anchorId="17C94C44" wp14:editId="583121B1">
          <wp:extent cx="3086100" cy="557530"/>
          <wp:effectExtent l="0" t="0" r="0" b="0"/>
          <wp:docPr id="6" name="Picture 5" descr="P:\Teaching School\Admin\Signs\AoM Teaching School Logo.jpg"/>
          <wp:cNvGraphicFramePr/>
          <a:graphic xmlns:a="http://schemas.openxmlformats.org/drawingml/2006/main">
            <a:graphicData uri="http://schemas.openxmlformats.org/drawingml/2006/picture">
              <pic:pic xmlns:pic="http://schemas.openxmlformats.org/drawingml/2006/picture">
                <pic:nvPicPr>
                  <pic:cNvPr id="6" name="Picture 5" descr="P:\Teaching School\Admin\Signs\AoM Teaching School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86100" cy="557530"/>
                  </a:xfrm>
                  <a:prstGeom prst="rect">
                    <a:avLst/>
                  </a:prstGeom>
                  <a:noFill/>
                  <a:ln>
                    <a:noFill/>
                  </a:ln>
                </pic:spPr>
              </pic:pic>
            </a:graphicData>
          </a:graphic>
        </wp:inline>
      </w:drawing>
    </w:r>
    <w:r>
      <w:rPr>
        <w:noProof/>
      </w:rPr>
      <w:t xml:space="preserve"> </w:t>
    </w:r>
    <w:r w:rsidR="00473926">
      <w:rPr>
        <w:noProof/>
      </w:rPr>
      <w:drawing>
        <wp:anchor distT="0" distB="0" distL="114300" distR="114300" simplePos="0" relativeHeight="251659264" behindDoc="0" locked="0" layoutInCell="1" allowOverlap="1" wp14:anchorId="1D34A062" wp14:editId="06F99E21">
          <wp:simplePos x="0" y="0"/>
          <wp:positionH relativeFrom="margin">
            <wp:posOffset>-485775</wp:posOffset>
          </wp:positionH>
          <wp:positionV relativeFrom="margin">
            <wp:posOffset>-742950</wp:posOffset>
          </wp:positionV>
          <wp:extent cx="2457450" cy="737235"/>
          <wp:effectExtent l="0" t="0" r="0" b="5715"/>
          <wp:wrapSquare wrapText="bothSides"/>
          <wp:docPr id="1" name="Picture 1" descr="P:\Teaching School\SCITT\2014-15\SCITT Logos - FINAL\Ashton on Mersey Teacher Training Logo Landscape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ing School\SCITT\2014-15\SCITT Logos - FINAL\Ashton on Mersey Teacher Training Logo Landscape 300dp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57450" cy="7372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5243"/>
    <w:multiLevelType w:val="hybridMultilevel"/>
    <w:tmpl w:val="514C6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D0AED"/>
    <w:multiLevelType w:val="hybridMultilevel"/>
    <w:tmpl w:val="AC34B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630B7"/>
    <w:multiLevelType w:val="hybridMultilevel"/>
    <w:tmpl w:val="2940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911808"/>
    <w:multiLevelType w:val="hybridMultilevel"/>
    <w:tmpl w:val="5AE20D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9356B5"/>
    <w:multiLevelType w:val="hybridMultilevel"/>
    <w:tmpl w:val="670EDD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750915"/>
    <w:multiLevelType w:val="hybridMultilevel"/>
    <w:tmpl w:val="23A0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4D4CA4"/>
    <w:multiLevelType w:val="hybridMultilevel"/>
    <w:tmpl w:val="00DC42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827856"/>
    <w:multiLevelType w:val="hybridMultilevel"/>
    <w:tmpl w:val="B7A6D5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CA5D2F"/>
    <w:multiLevelType w:val="hybridMultilevel"/>
    <w:tmpl w:val="390018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1120B8"/>
    <w:multiLevelType w:val="hybridMultilevel"/>
    <w:tmpl w:val="FAAC2E8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8"/>
  </w:num>
  <w:num w:numId="4">
    <w:abstractNumId w:val="6"/>
  </w:num>
  <w:num w:numId="5">
    <w:abstractNumId w:val="4"/>
  </w:num>
  <w:num w:numId="6">
    <w:abstractNumId w:val="2"/>
  </w:num>
  <w:num w:numId="7">
    <w:abstractNumId w:val="9"/>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926"/>
    <w:rsid w:val="000B523A"/>
    <w:rsid w:val="001A36FA"/>
    <w:rsid w:val="00212977"/>
    <w:rsid w:val="00251F52"/>
    <w:rsid w:val="00277BD7"/>
    <w:rsid w:val="00393549"/>
    <w:rsid w:val="003C098F"/>
    <w:rsid w:val="003C5188"/>
    <w:rsid w:val="00455C9A"/>
    <w:rsid w:val="00473926"/>
    <w:rsid w:val="00483A2D"/>
    <w:rsid w:val="004B24A0"/>
    <w:rsid w:val="00541447"/>
    <w:rsid w:val="005A25BD"/>
    <w:rsid w:val="005C0EC2"/>
    <w:rsid w:val="00697396"/>
    <w:rsid w:val="006D5AC3"/>
    <w:rsid w:val="00712F8E"/>
    <w:rsid w:val="00722188"/>
    <w:rsid w:val="007716B3"/>
    <w:rsid w:val="00874A3C"/>
    <w:rsid w:val="009110FA"/>
    <w:rsid w:val="00953F68"/>
    <w:rsid w:val="00970271"/>
    <w:rsid w:val="009D5E69"/>
    <w:rsid w:val="00A03EAA"/>
    <w:rsid w:val="00A64192"/>
    <w:rsid w:val="00A73047"/>
    <w:rsid w:val="00AE1A5F"/>
    <w:rsid w:val="00B26958"/>
    <w:rsid w:val="00B8158F"/>
    <w:rsid w:val="00B87E51"/>
    <w:rsid w:val="00C67A3E"/>
    <w:rsid w:val="00CB029E"/>
    <w:rsid w:val="00E86D32"/>
    <w:rsid w:val="00E904F8"/>
    <w:rsid w:val="00EA75A1"/>
    <w:rsid w:val="00EB6187"/>
    <w:rsid w:val="00F05652"/>
    <w:rsid w:val="00F23920"/>
    <w:rsid w:val="00FD2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55CDB"/>
  <w15:docId w15:val="{4442D478-F43B-4CF4-B299-93B66D18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926"/>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926"/>
    <w:pPr>
      <w:tabs>
        <w:tab w:val="center" w:pos="4513"/>
        <w:tab w:val="right" w:pos="9026"/>
      </w:tabs>
    </w:pPr>
  </w:style>
  <w:style w:type="character" w:customStyle="1" w:styleId="HeaderChar">
    <w:name w:val="Header Char"/>
    <w:basedOn w:val="DefaultParagraphFont"/>
    <w:link w:val="Header"/>
    <w:uiPriority w:val="99"/>
    <w:rsid w:val="00473926"/>
  </w:style>
  <w:style w:type="paragraph" w:styleId="Footer">
    <w:name w:val="footer"/>
    <w:basedOn w:val="Normal"/>
    <w:link w:val="FooterChar"/>
    <w:uiPriority w:val="99"/>
    <w:unhideWhenUsed/>
    <w:rsid w:val="00473926"/>
    <w:pPr>
      <w:tabs>
        <w:tab w:val="center" w:pos="4513"/>
        <w:tab w:val="right" w:pos="9026"/>
      </w:tabs>
    </w:pPr>
  </w:style>
  <w:style w:type="character" w:customStyle="1" w:styleId="FooterChar">
    <w:name w:val="Footer Char"/>
    <w:basedOn w:val="DefaultParagraphFont"/>
    <w:link w:val="Footer"/>
    <w:uiPriority w:val="99"/>
    <w:rsid w:val="00473926"/>
  </w:style>
  <w:style w:type="paragraph" w:customStyle="1" w:styleId="Default">
    <w:name w:val="Default"/>
    <w:rsid w:val="0047392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A36FA"/>
    <w:pPr>
      <w:ind w:left="720"/>
      <w:contextualSpacing/>
    </w:pPr>
  </w:style>
  <w:style w:type="paragraph" w:styleId="BalloonText">
    <w:name w:val="Balloon Text"/>
    <w:basedOn w:val="Normal"/>
    <w:link w:val="BalloonTextChar"/>
    <w:uiPriority w:val="99"/>
    <w:semiHidden/>
    <w:unhideWhenUsed/>
    <w:rsid w:val="00B87E51"/>
    <w:rPr>
      <w:rFonts w:ascii="Tahoma" w:hAnsi="Tahoma" w:cs="Tahoma"/>
      <w:sz w:val="16"/>
      <w:szCs w:val="16"/>
    </w:rPr>
  </w:style>
  <w:style w:type="character" w:customStyle="1" w:styleId="BalloonTextChar">
    <w:name w:val="Balloon Text Char"/>
    <w:basedOn w:val="DefaultParagraphFont"/>
    <w:link w:val="BalloonText"/>
    <w:uiPriority w:val="99"/>
    <w:semiHidden/>
    <w:rsid w:val="00B87E51"/>
    <w:rPr>
      <w:rFonts w:ascii="Tahoma" w:eastAsia="Times New Roman" w:hAnsi="Tahoma" w:cs="Tahoma"/>
      <w:sz w:val="16"/>
      <w:szCs w:val="16"/>
      <w:lang w:eastAsia="en-GB"/>
    </w:rPr>
  </w:style>
  <w:style w:type="table" w:styleId="TableGrid">
    <w:name w:val="Table Grid"/>
    <w:basedOn w:val="TableNormal"/>
    <w:uiPriority w:val="59"/>
    <w:rsid w:val="00A64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3AB73-1C14-4B85-9B83-A6CEB29C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Ashton on Mersey School</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Buckley</dc:creator>
  <cp:lastModifiedBy>Samantha Buckley</cp:lastModifiedBy>
  <cp:revision>4</cp:revision>
  <cp:lastPrinted>2015-05-18T11:59:00Z</cp:lastPrinted>
  <dcterms:created xsi:type="dcterms:W3CDTF">2019-11-26T16:10:00Z</dcterms:created>
  <dcterms:modified xsi:type="dcterms:W3CDTF">2019-12-12T13:41:00Z</dcterms:modified>
</cp:coreProperties>
</file>